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jc w:val="right"/>
        <w:tblInd w:w="6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4"/>
      </w:tblGrid>
      <w:tr w:rsidR="00452FE6" w:rsidRPr="009B02A4" w:rsidTr="009A1392">
        <w:trPr>
          <w:jc w:val="right"/>
        </w:trPr>
        <w:tc>
          <w:tcPr>
            <w:tcW w:w="2764" w:type="dxa"/>
          </w:tcPr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 xml:space="preserve">Приложение № </w:t>
            </w:r>
            <w:r w:rsidR="00C30542" w:rsidRPr="00482270">
              <w:rPr>
                <w:sz w:val="22"/>
                <w:szCs w:val="16"/>
              </w:rPr>
              <w:t>3</w:t>
            </w: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УТВЕРЖДЕНЫ</w:t>
            </w: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приказом Росстата</w:t>
            </w:r>
          </w:p>
          <w:p w:rsidR="00452FE6" w:rsidRPr="00482270" w:rsidRDefault="00452FE6" w:rsidP="009A1392">
            <w:pPr>
              <w:ind w:left="-38"/>
              <w:contextualSpacing/>
              <w:jc w:val="center"/>
              <w:rPr>
                <w:b/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от</w:t>
            </w:r>
            <w:r w:rsidR="009A1392" w:rsidRPr="009A1392">
              <w:rPr>
                <w:sz w:val="22"/>
                <w:szCs w:val="16"/>
              </w:rPr>
              <w:t xml:space="preserve"> 17</w:t>
            </w:r>
            <w:r w:rsidR="004456CB" w:rsidRPr="00736712">
              <w:rPr>
                <w:sz w:val="22"/>
                <w:szCs w:val="16"/>
              </w:rPr>
              <w:t>.08.</w:t>
            </w:r>
            <w:r w:rsidR="009A1392">
              <w:rPr>
                <w:sz w:val="22"/>
                <w:szCs w:val="16"/>
              </w:rPr>
              <w:t xml:space="preserve">2020 г. </w:t>
            </w:r>
            <w:r w:rsidRPr="00482270">
              <w:rPr>
                <w:sz w:val="22"/>
                <w:szCs w:val="16"/>
              </w:rPr>
              <w:t>№</w:t>
            </w:r>
            <w:r w:rsidR="009A1392">
              <w:rPr>
                <w:sz w:val="22"/>
                <w:szCs w:val="16"/>
              </w:rPr>
              <w:t xml:space="preserve"> 469</w:t>
            </w:r>
          </w:p>
          <w:p w:rsidR="00452FE6" w:rsidRPr="00482270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5083" w:rsidRPr="00125485" w:rsidRDefault="000F03AA" w:rsidP="00482270">
      <w:pPr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УКАЗАНИЯ </w:t>
      </w:r>
    </w:p>
    <w:p w:rsidR="005D5557" w:rsidRDefault="00455083" w:rsidP="00482270">
      <w:pPr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по заполнению формы федерального статистического наблюдения </w:t>
      </w:r>
      <w:r w:rsidR="00B222E2" w:rsidRPr="00125485">
        <w:rPr>
          <w:b/>
          <w:sz w:val="28"/>
          <w:szCs w:val="28"/>
        </w:rPr>
        <w:br/>
      </w:r>
      <w:r w:rsidR="005D5557" w:rsidRPr="00125485">
        <w:rPr>
          <w:b/>
          <w:sz w:val="28"/>
          <w:szCs w:val="28"/>
        </w:rPr>
        <w:t>№ МП-сп</w:t>
      </w:r>
      <w:r w:rsidRPr="00125485">
        <w:rPr>
          <w:b/>
          <w:sz w:val="28"/>
          <w:szCs w:val="28"/>
        </w:rPr>
        <w:t xml:space="preserve"> «Сведения </w:t>
      </w:r>
      <w:r w:rsidR="005D5557" w:rsidRPr="00125485">
        <w:rPr>
          <w:b/>
          <w:sz w:val="28"/>
          <w:szCs w:val="28"/>
        </w:rPr>
        <w:t xml:space="preserve">об основных показателях деятельности </w:t>
      </w:r>
      <w:r w:rsidR="00777AFA" w:rsidRPr="00777AFA">
        <w:rPr>
          <w:b/>
          <w:sz w:val="28"/>
          <w:szCs w:val="28"/>
        </w:rPr>
        <w:br/>
      </w:r>
      <w:r w:rsidR="005D5557" w:rsidRPr="00125485">
        <w:rPr>
          <w:b/>
          <w:sz w:val="28"/>
          <w:szCs w:val="28"/>
        </w:rPr>
        <w:t>малого предприятия за 20</w:t>
      </w:r>
      <w:r w:rsidR="003527A8" w:rsidRPr="00125485">
        <w:rPr>
          <w:b/>
          <w:sz w:val="28"/>
          <w:szCs w:val="28"/>
        </w:rPr>
        <w:t>20</w:t>
      </w:r>
      <w:r w:rsidR="005D5557" w:rsidRPr="00125485">
        <w:rPr>
          <w:b/>
          <w:sz w:val="28"/>
          <w:szCs w:val="28"/>
        </w:rPr>
        <w:t xml:space="preserve"> год»</w:t>
      </w:r>
    </w:p>
    <w:p w:rsidR="00482270" w:rsidRPr="00482270" w:rsidRDefault="00482270" w:rsidP="00482270">
      <w:pPr>
        <w:jc w:val="center"/>
        <w:outlineLvl w:val="0"/>
        <w:rPr>
          <w:b/>
          <w:sz w:val="8"/>
          <w:szCs w:val="28"/>
        </w:rPr>
      </w:pPr>
    </w:p>
    <w:p w:rsidR="00801E7D" w:rsidRPr="00125485" w:rsidRDefault="003E7F6F" w:rsidP="00C114D9">
      <w:pPr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Форму федерального ста</w:t>
      </w:r>
      <w:r w:rsidR="00E74E1C" w:rsidRPr="00125485">
        <w:rPr>
          <w:sz w:val="28"/>
          <w:szCs w:val="28"/>
        </w:rPr>
        <w:t>тистического наблюдения № МП-сп</w:t>
      </w:r>
      <w:r w:rsidR="00E50746" w:rsidRPr="00125485">
        <w:rPr>
          <w:sz w:val="28"/>
          <w:szCs w:val="28"/>
        </w:rPr>
        <w:t xml:space="preserve"> «Сведения </w:t>
      </w:r>
      <w:r w:rsidRPr="00125485">
        <w:rPr>
          <w:sz w:val="28"/>
          <w:szCs w:val="28"/>
        </w:rPr>
        <w:t xml:space="preserve">об основных показателяхдеятельности малого предприятия </w:t>
      </w:r>
      <w:r w:rsidR="007C060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</w:t>
      </w:r>
      <w:r w:rsidR="00DA1728" w:rsidRPr="00125485">
        <w:rPr>
          <w:sz w:val="28"/>
          <w:szCs w:val="28"/>
        </w:rPr>
        <w:t>20</w:t>
      </w:r>
      <w:r w:rsidR="003527A8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год» предоставляют все юридические лица,</w:t>
      </w:r>
      <w:r w:rsidR="00114D0C" w:rsidRPr="00125485">
        <w:rPr>
          <w:sz w:val="28"/>
          <w:szCs w:val="28"/>
        </w:rPr>
        <w:t>включая крестьянские (фермерские) хозяйства,</w:t>
      </w:r>
      <w:r w:rsidRPr="00125485">
        <w:rPr>
          <w:sz w:val="28"/>
          <w:szCs w:val="28"/>
        </w:rPr>
        <w:t xml:space="preserve"> являющиеся малыми предприятиями</w:t>
      </w:r>
      <w:r w:rsidR="00B073DB" w:rsidRPr="00125485">
        <w:rPr>
          <w:sz w:val="28"/>
          <w:szCs w:val="28"/>
        </w:rPr>
        <w:t xml:space="preserve">всоответствии </w:t>
      </w:r>
      <w:r w:rsidR="00B57D6A" w:rsidRPr="00125485">
        <w:rPr>
          <w:sz w:val="28"/>
          <w:szCs w:val="28"/>
        </w:rPr>
        <w:br/>
      </w:r>
      <w:r w:rsidR="00B073DB" w:rsidRPr="00125485">
        <w:rPr>
          <w:sz w:val="28"/>
          <w:szCs w:val="28"/>
        </w:rPr>
        <w:t xml:space="preserve">с Федеральным законом от 24 июля 2007 г. № 209-ФЗ «О развитии малого </w:t>
      </w:r>
      <w:r w:rsidR="00B57D6A" w:rsidRPr="00125485">
        <w:rPr>
          <w:sz w:val="28"/>
          <w:szCs w:val="28"/>
        </w:rPr>
        <w:br/>
      </w:r>
      <w:r w:rsidR="00B073DB" w:rsidRPr="00125485">
        <w:rPr>
          <w:sz w:val="28"/>
          <w:szCs w:val="28"/>
        </w:rPr>
        <w:t>и среднего предпринимательства в Российской Федерации»</w:t>
      </w:r>
      <w:r w:rsidR="00D70255" w:rsidRPr="00125485">
        <w:rPr>
          <w:sz w:val="28"/>
          <w:szCs w:val="28"/>
        </w:rPr>
        <w:t>.</w:t>
      </w:r>
    </w:p>
    <w:p w:rsidR="0022773F" w:rsidRPr="00125485" w:rsidRDefault="0022773F" w:rsidP="00C114D9">
      <w:pPr>
        <w:spacing w:line="360" w:lineRule="auto"/>
        <w:jc w:val="center"/>
        <w:rPr>
          <w:sz w:val="28"/>
          <w:szCs w:val="28"/>
        </w:rPr>
      </w:pPr>
      <w:r w:rsidRPr="00125485">
        <w:rPr>
          <w:b/>
          <w:sz w:val="28"/>
          <w:szCs w:val="28"/>
        </w:rPr>
        <w:t>Общие положения</w:t>
      </w:r>
    </w:p>
    <w:p w:rsidR="007C0609" w:rsidRPr="00125485" w:rsidRDefault="00F523A7" w:rsidP="00C114D9">
      <w:pPr>
        <w:tabs>
          <w:tab w:val="left" w:pos="9214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форму </w:t>
      </w:r>
      <w:r w:rsidR="005A23F3" w:rsidRPr="00125485">
        <w:rPr>
          <w:sz w:val="28"/>
          <w:szCs w:val="28"/>
        </w:rPr>
        <w:t xml:space="preserve">федерального статистического наблюдения № МП-сп «Сведения об основных показателяхдеятельности малого предприятия </w:t>
      </w:r>
      <w:r w:rsidR="00543056" w:rsidRPr="00125485">
        <w:rPr>
          <w:sz w:val="28"/>
          <w:szCs w:val="28"/>
        </w:rPr>
        <w:br/>
      </w:r>
      <w:r w:rsidR="005A23F3" w:rsidRPr="00125485">
        <w:rPr>
          <w:sz w:val="28"/>
          <w:szCs w:val="28"/>
        </w:rPr>
        <w:t>за 20</w:t>
      </w:r>
      <w:r w:rsidR="003527A8" w:rsidRPr="00125485">
        <w:rPr>
          <w:sz w:val="28"/>
          <w:szCs w:val="28"/>
        </w:rPr>
        <w:t>20</w:t>
      </w:r>
      <w:r w:rsidR="005A23F3" w:rsidRPr="00125485">
        <w:rPr>
          <w:sz w:val="28"/>
          <w:szCs w:val="28"/>
        </w:rPr>
        <w:t xml:space="preserve"> год» </w:t>
      </w:r>
      <w:r w:rsidRPr="00125485">
        <w:rPr>
          <w:sz w:val="28"/>
          <w:szCs w:val="28"/>
        </w:rPr>
        <w:t>включаются сведения в целом по юридическому лицу</w:t>
      </w:r>
      <w:r w:rsidR="005A23F3" w:rsidRPr="00125485">
        <w:rPr>
          <w:sz w:val="28"/>
          <w:szCs w:val="28"/>
        </w:rPr>
        <w:t xml:space="preserve">, </w:t>
      </w:r>
      <w:r w:rsidR="00176FDC" w:rsidRPr="00125485">
        <w:rPr>
          <w:sz w:val="28"/>
          <w:szCs w:val="28"/>
        </w:rPr>
        <w:br/>
      </w:r>
      <w:r w:rsidR="005A23F3" w:rsidRPr="00125485">
        <w:rPr>
          <w:sz w:val="28"/>
          <w:szCs w:val="28"/>
        </w:rPr>
        <w:t>то есть по всем филиалам и структурным подразделениям данного предприятия нез</w:t>
      </w:r>
      <w:r w:rsidR="00B80F8A" w:rsidRPr="00125485">
        <w:rPr>
          <w:sz w:val="28"/>
          <w:szCs w:val="28"/>
        </w:rPr>
        <w:t>ависимо от их местонахождения, в том числе осуществляющим деятельность за пределами Российской Федерации.</w:t>
      </w:r>
    </w:p>
    <w:p w:rsidR="007C0609" w:rsidRPr="00125485" w:rsidRDefault="00ED624C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Временно не</w:t>
      </w:r>
      <w:r w:rsidR="0022773F" w:rsidRPr="00125485">
        <w:rPr>
          <w:sz w:val="28"/>
          <w:szCs w:val="28"/>
        </w:rPr>
        <w:t xml:space="preserve">работающие </w:t>
      </w:r>
      <w:r w:rsidR="005A23F3" w:rsidRPr="00125485">
        <w:rPr>
          <w:sz w:val="28"/>
          <w:szCs w:val="28"/>
        </w:rPr>
        <w:t>предприятия</w:t>
      </w:r>
      <w:r w:rsidR="00373C1C" w:rsidRPr="00125485">
        <w:rPr>
          <w:sz w:val="28"/>
          <w:szCs w:val="28"/>
        </w:rPr>
        <w:t xml:space="preserve">, на которых в течение части </w:t>
      </w:r>
      <w:r w:rsidR="00176FDC" w:rsidRPr="00125485">
        <w:rPr>
          <w:sz w:val="28"/>
          <w:szCs w:val="28"/>
        </w:rPr>
        <w:br/>
      </w:r>
      <w:r w:rsidR="00373C1C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373C1C" w:rsidRPr="00125485">
        <w:rPr>
          <w:sz w:val="28"/>
          <w:szCs w:val="28"/>
        </w:rPr>
        <w:t xml:space="preserve"> года имели место </w:t>
      </w:r>
      <w:r w:rsidR="0038043F" w:rsidRPr="00125485">
        <w:rPr>
          <w:sz w:val="28"/>
          <w:szCs w:val="28"/>
        </w:rPr>
        <w:t xml:space="preserve">производство </w:t>
      </w:r>
      <w:r w:rsidR="005A23F3" w:rsidRPr="00125485">
        <w:rPr>
          <w:sz w:val="28"/>
          <w:szCs w:val="28"/>
        </w:rPr>
        <w:t xml:space="preserve">и продажа </w:t>
      </w:r>
      <w:r w:rsidR="0038043F" w:rsidRPr="00125485">
        <w:rPr>
          <w:sz w:val="28"/>
          <w:szCs w:val="28"/>
        </w:rPr>
        <w:t>товаров</w:t>
      </w:r>
      <w:r w:rsidR="005A23F3" w:rsidRPr="00125485">
        <w:rPr>
          <w:sz w:val="28"/>
          <w:szCs w:val="28"/>
        </w:rPr>
        <w:t>, выполнение работ</w:t>
      </w:r>
      <w:r w:rsidR="00543056" w:rsidRPr="00125485">
        <w:rPr>
          <w:sz w:val="28"/>
          <w:szCs w:val="28"/>
        </w:rPr>
        <w:br/>
      </w:r>
      <w:r w:rsidR="0038043F" w:rsidRPr="00125485">
        <w:rPr>
          <w:sz w:val="28"/>
          <w:szCs w:val="28"/>
        </w:rPr>
        <w:t>и услуг или инвестиционная деятельность,</w:t>
      </w:r>
      <w:r w:rsidR="00D9382D" w:rsidRPr="00125485">
        <w:rPr>
          <w:sz w:val="28"/>
          <w:szCs w:val="28"/>
        </w:rPr>
        <w:t>предоставляют форму на общих основаниях</w:t>
      </w:r>
      <w:r w:rsidR="003D563B" w:rsidRPr="00125485">
        <w:rPr>
          <w:sz w:val="28"/>
          <w:szCs w:val="28"/>
        </w:rPr>
        <w:t>.</w:t>
      </w:r>
    </w:p>
    <w:p w:rsidR="00BC0A25" w:rsidRPr="00125485" w:rsidRDefault="0022773F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в </w:t>
      </w:r>
      <w:r w:rsidR="001662B3" w:rsidRPr="00125485">
        <w:rPr>
          <w:sz w:val="28"/>
          <w:szCs w:val="28"/>
        </w:rPr>
        <w:t>20</w:t>
      </w:r>
      <w:r w:rsidR="003527A8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году имели место реорганизация, изменение структуры юридического лица</w:t>
      </w:r>
      <w:r w:rsidR="00454FD9" w:rsidRPr="00125485">
        <w:rPr>
          <w:sz w:val="28"/>
          <w:szCs w:val="28"/>
        </w:rPr>
        <w:t xml:space="preserve"> или изменение методологии исчисления показателей</w:t>
      </w:r>
      <w:r w:rsidRPr="00125485">
        <w:rPr>
          <w:sz w:val="28"/>
          <w:szCs w:val="28"/>
        </w:rPr>
        <w:t xml:space="preserve">, </w:t>
      </w:r>
      <w:r w:rsidR="0054305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то данные за </w:t>
      </w:r>
      <w:r w:rsidR="00D843D9" w:rsidRPr="00125485">
        <w:rPr>
          <w:sz w:val="28"/>
          <w:szCs w:val="28"/>
        </w:rPr>
        <w:t>201</w:t>
      </w:r>
      <w:r w:rsidR="00171C32" w:rsidRPr="00125485">
        <w:rPr>
          <w:sz w:val="28"/>
          <w:szCs w:val="28"/>
        </w:rPr>
        <w:t>9</w:t>
      </w:r>
      <w:r w:rsidRPr="00125485">
        <w:rPr>
          <w:sz w:val="28"/>
          <w:szCs w:val="28"/>
        </w:rPr>
        <w:t xml:space="preserve"> год в форме приводятся исходя из новой структуры юридического лица</w:t>
      </w:r>
      <w:r w:rsidR="00454FD9" w:rsidRPr="00125485">
        <w:rPr>
          <w:sz w:val="28"/>
          <w:szCs w:val="28"/>
        </w:rPr>
        <w:t xml:space="preserve"> или методологии, принятой в </w:t>
      </w:r>
      <w:r w:rsidR="006E0F8A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6E0F8A" w:rsidRPr="00125485">
        <w:rPr>
          <w:sz w:val="28"/>
          <w:szCs w:val="28"/>
        </w:rPr>
        <w:t xml:space="preserve"> году</w:t>
      </w:r>
      <w:r w:rsidR="00FF2E2A" w:rsidRPr="00125485">
        <w:rPr>
          <w:sz w:val="28"/>
          <w:szCs w:val="28"/>
        </w:rPr>
        <w:t>.</w:t>
      </w:r>
    </w:p>
    <w:p w:rsidR="007C0609" w:rsidRPr="00125485" w:rsidRDefault="009647DA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Если допущена ошибка при заполнении формы, то следует зачеркнуть  ошибочную запись и сверху написать исправленный показатель.</w:t>
      </w:r>
    </w:p>
    <w:p w:rsidR="00085969" w:rsidRPr="00125485" w:rsidRDefault="0022773F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По строке </w:t>
      </w:r>
      <w:r w:rsidR="00554A56" w:rsidRPr="00125485">
        <w:rPr>
          <w:b/>
          <w:sz w:val="28"/>
          <w:szCs w:val="28"/>
        </w:rPr>
        <w:t>«</w:t>
      </w:r>
      <w:r w:rsidR="005F2422" w:rsidRPr="00125485">
        <w:rPr>
          <w:b/>
          <w:sz w:val="28"/>
          <w:szCs w:val="28"/>
        </w:rPr>
        <w:t>Наименование отчитывающейся организации</w:t>
      </w:r>
      <w:r w:rsidR="00554A56" w:rsidRPr="00125485">
        <w:rPr>
          <w:b/>
          <w:sz w:val="28"/>
          <w:szCs w:val="28"/>
        </w:rPr>
        <w:t>»</w:t>
      </w:r>
      <w:r w:rsidRPr="00125485">
        <w:rPr>
          <w:sz w:val="28"/>
          <w:szCs w:val="28"/>
        </w:rPr>
        <w:t xml:space="preserve"> указывается полное наименование организации в соответствии </w:t>
      </w:r>
      <w:r w:rsidR="009D6CD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учредительными документами, зарегистрированными в установленном порядке, а затем в скобках </w:t>
      </w:r>
      <w:r w:rsidR="00543056" w:rsidRPr="00125485">
        <w:rPr>
          <w:sz w:val="28"/>
          <w:szCs w:val="28"/>
        </w:rPr>
        <w:t>–</w:t>
      </w:r>
      <w:r w:rsidRPr="00125485">
        <w:rPr>
          <w:sz w:val="28"/>
          <w:szCs w:val="28"/>
        </w:rPr>
        <w:t xml:space="preserve"> краткое наименование.</w:t>
      </w:r>
    </w:p>
    <w:p w:rsidR="00085969" w:rsidRPr="00125485" w:rsidRDefault="00EA388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По строке «Почтовый адрес отчитывающейся организации»</w:t>
      </w:r>
      <w:r w:rsidR="00EF5B35" w:rsidRPr="00125485">
        <w:rPr>
          <w:sz w:val="28"/>
          <w:szCs w:val="28"/>
        </w:rPr>
        <w:t xml:space="preserve">указывается </w:t>
      </w:r>
      <w:r w:rsidR="00085969" w:rsidRPr="00125485">
        <w:rPr>
          <w:sz w:val="28"/>
          <w:szCs w:val="28"/>
        </w:rPr>
        <w:t xml:space="preserve">адрес, по которому </w:t>
      </w:r>
      <w:r w:rsidR="004A17AA" w:rsidRPr="00125485">
        <w:rPr>
          <w:sz w:val="28"/>
          <w:szCs w:val="28"/>
        </w:rPr>
        <w:t xml:space="preserve">организацией </w:t>
      </w:r>
      <w:r w:rsidR="00085969" w:rsidRPr="00125485">
        <w:rPr>
          <w:sz w:val="28"/>
          <w:szCs w:val="28"/>
        </w:rPr>
        <w:t xml:space="preserve">фактически может быть получена корреспонденция (с указанием субъекта Российской Федерации </w:t>
      </w:r>
      <w:r w:rsidR="00085969" w:rsidRPr="00125485">
        <w:rPr>
          <w:sz w:val="28"/>
          <w:szCs w:val="28"/>
        </w:rPr>
        <w:br/>
        <w:t>и почтового индекса).</w:t>
      </w:r>
    </w:p>
    <w:p w:rsidR="00A82064" w:rsidRPr="00125485" w:rsidRDefault="009573F7" w:rsidP="00C114D9">
      <w:pPr>
        <w:pStyle w:val="25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5485">
        <w:rPr>
          <w:rFonts w:ascii="Times New Roman" w:hAnsi="Times New Roman"/>
          <w:sz w:val="28"/>
          <w:szCs w:val="28"/>
        </w:rPr>
        <w:t>При заполнении кодовой зоны титульного листа отчитывающиеся юри</w:t>
      </w:r>
      <w:r w:rsidR="00952338" w:rsidRPr="00125485">
        <w:rPr>
          <w:rFonts w:ascii="Times New Roman" w:hAnsi="Times New Roman"/>
          <w:sz w:val="28"/>
          <w:szCs w:val="28"/>
        </w:rPr>
        <w:t>дические лица проставляют код</w:t>
      </w:r>
      <w:r w:rsidRPr="00125485">
        <w:rPr>
          <w:rFonts w:ascii="Times New Roman" w:hAnsi="Times New Roman"/>
          <w:sz w:val="28"/>
          <w:szCs w:val="28"/>
        </w:rPr>
        <w:t>по Общероссийс</w:t>
      </w:r>
      <w:r w:rsidR="00A82064" w:rsidRPr="00125485">
        <w:rPr>
          <w:rFonts w:ascii="Times New Roman" w:hAnsi="Times New Roman"/>
          <w:sz w:val="28"/>
          <w:szCs w:val="28"/>
        </w:rPr>
        <w:t>к</w:t>
      </w:r>
      <w:r w:rsidR="00087C1C" w:rsidRPr="00125485">
        <w:rPr>
          <w:rFonts w:ascii="Times New Roman" w:hAnsi="Times New Roman"/>
          <w:sz w:val="28"/>
          <w:szCs w:val="28"/>
        </w:rPr>
        <w:t xml:space="preserve">ому классификатору предприятий </w:t>
      </w:r>
      <w:r w:rsidRPr="00125485">
        <w:rPr>
          <w:rFonts w:ascii="Times New Roman" w:hAnsi="Times New Roman"/>
          <w:sz w:val="28"/>
          <w:szCs w:val="28"/>
        </w:rPr>
        <w:t>и организаций (ОКПО) на основании Уведомления о присвое</w:t>
      </w:r>
      <w:r w:rsidR="007C0609" w:rsidRPr="00125485">
        <w:rPr>
          <w:rFonts w:ascii="Times New Roman" w:hAnsi="Times New Roman"/>
          <w:sz w:val="28"/>
          <w:szCs w:val="28"/>
        </w:rPr>
        <w:t>нии кода ОКПО, размещенного на и</w:t>
      </w:r>
      <w:r w:rsidRPr="00125485">
        <w:rPr>
          <w:rFonts w:ascii="Times New Roman" w:hAnsi="Times New Roman"/>
          <w:sz w:val="28"/>
          <w:szCs w:val="28"/>
        </w:rPr>
        <w:t>нтернет-</w:t>
      </w:r>
      <w:r w:rsidR="00620B02" w:rsidRPr="00125485">
        <w:rPr>
          <w:rFonts w:ascii="Times New Roman" w:hAnsi="Times New Roman"/>
          <w:sz w:val="28"/>
          <w:szCs w:val="28"/>
        </w:rPr>
        <w:t>сайте</w:t>
      </w:r>
      <w:r w:rsidRPr="00125485">
        <w:rPr>
          <w:rFonts w:ascii="Times New Roman" w:hAnsi="Times New Roman"/>
          <w:sz w:val="28"/>
          <w:szCs w:val="28"/>
        </w:rPr>
        <w:t>Росстата</w:t>
      </w:r>
      <w:r w:rsidR="007C0609" w:rsidRPr="00125485">
        <w:rPr>
          <w:rFonts w:ascii="Times New Roman" w:hAnsi="Times New Roman"/>
          <w:sz w:val="28"/>
          <w:szCs w:val="28"/>
        </w:rPr>
        <w:t xml:space="preserve"> по адресу</w:t>
      </w:r>
      <w:r w:rsidRPr="00125485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r w:rsidR="00DD77F8" w:rsidRPr="00375AA1">
        <w:rPr>
          <w:rFonts w:ascii="Times New Roman" w:hAnsi="Times New Roman"/>
          <w:sz w:val="28"/>
          <w:szCs w:val="28"/>
        </w:rPr>
        <w:fldChar w:fldCharType="begin"/>
      </w:r>
      <w:r w:rsidR="00375AA1" w:rsidRPr="00375AA1">
        <w:rPr>
          <w:rFonts w:ascii="Times New Roman" w:hAnsi="Times New Roman"/>
          <w:sz w:val="28"/>
          <w:szCs w:val="28"/>
        </w:rPr>
        <w:instrText xml:space="preserve"> HYPERLINK "http://websbor.gks.ru/online/#!/gs/statistic-codes" </w:instrText>
      </w:r>
      <w:r w:rsidR="00DD77F8" w:rsidRPr="00375AA1">
        <w:rPr>
          <w:rFonts w:ascii="Times New Roman" w:hAnsi="Times New Roman"/>
          <w:sz w:val="28"/>
          <w:szCs w:val="28"/>
        </w:rPr>
        <w:fldChar w:fldCharType="separate"/>
      </w:r>
      <w:r w:rsidR="00375AA1" w:rsidRPr="00375AA1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http://websbor.gks.ru/online/#!/gs/statistic-codes</w:t>
      </w:r>
      <w:r w:rsidR="00DD77F8" w:rsidRPr="00375AA1">
        <w:rPr>
          <w:rFonts w:ascii="Times New Roman" w:hAnsi="Times New Roman"/>
          <w:sz w:val="28"/>
          <w:szCs w:val="28"/>
        </w:rPr>
        <w:fldChar w:fldCharType="end"/>
      </w:r>
      <w:bookmarkEnd w:id="0"/>
      <w:r w:rsidR="006C433D" w:rsidRPr="00125485">
        <w:rPr>
          <w:rFonts w:ascii="Times New Roman" w:hAnsi="Times New Roman"/>
          <w:sz w:val="28"/>
          <w:szCs w:val="28"/>
        </w:rPr>
        <w:t xml:space="preserve">, </w:t>
      </w:r>
      <w:r w:rsidR="00AB043B" w:rsidRPr="00125485">
        <w:rPr>
          <w:rFonts w:ascii="Times New Roman" w:hAnsi="Times New Roman"/>
          <w:sz w:val="28"/>
          <w:szCs w:val="28"/>
        </w:rPr>
        <w:t xml:space="preserve">ИНН </w:t>
      </w:r>
      <w:r w:rsidR="007C0609" w:rsidRPr="00125485">
        <w:rPr>
          <w:rFonts w:ascii="Times New Roman" w:hAnsi="Times New Roman"/>
          <w:sz w:val="28"/>
          <w:szCs w:val="28"/>
        </w:rPr>
        <w:t xml:space="preserve">– на </w:t>
      </w:r>
      <w:r w:rsidRPr="00125485">
        <w:rPr>
          <w:rFonts w:ascii="Times New Roman" w:hAnsi="Times New Roman"/>
          <w:sz w:val="28"/>
          <w:szCs w:val="28"/>
        </w:rPr>
        <w:t>основании данных Федеральной налоговой службы</w:t>
      </w:r>
      <w:r w:rsidR="00165B6C" w:rsidRPr="00125485">
        <w:rPr>
          <w:rFonts w:ascii="Times New Roman" w:hAnsi="Times New Roman"/>
          <w:sz w:val="28"/>
          <w:szCs w:val="28"/>
        </w:rPr>
        <w:t>.</w:t>
      </w:r>
    </w:p>
    <w:p w:rsidR="00DB0E26" w:rsidRPr="00125485" w:rsidRDefault="0022773F" w:rsidP="00C114D9">
      <w:pPr>
        <w:spacing w:line="360" w:lineRule="auto"/>
        <w:contextualSpacing/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Раздел 1</w:t>
      </w:r>
      <w:r w:rsidR="004344D6" w:rsidRPr="00125485">
        <w:rPr>
          <w:b/>
          <w:sz w:val="28"/>
          <w:szCs w:val="28"/>
        </w:rPr>
        <w:t>.</w:t>
      </w:r>
      <w:r w:rsidRPr="00125485">
        <w:rPr>
          <w:b/>
          <w:sz w:val="28"/>
          <w:szCs w:val="28"/>
        </w:rPr>
        <w:t xml:space="preserve"> Общие сведения</w:t>
      </w:r>
      <w:r w:rsidR="008E4978" w:rsidRPr="00125485">
        <w:rPr>
          <w:b/>
          <w:sz w:val="28"/>
          <w:szCs w:val="28"/>
        </w:rPr>
        <w:t xml:space="preserve"> о юридическом лице</w:t>
      </w:r>
    </w:p>
    <w:p w:rsidR="00EF5B35" w:rsidRPr="00125485" w:rsidRDefault="00E95D6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017DD5" w:rsidRPr="00125485">
        <w:rPr>
          <w:b/>
          <w:sz w:val="28"/>
          <w:szCs w:val="28"/>
        </w:rPr>
        <w:t>1</w:t>
      </w:r>
      <w:r w:rsidR="00EF5B35" w:rsidRPr="00125485">
        <w:rPr>
          <w:sz w:val="28"/>
          <w:szCs w:val="28"/>
        </w:rPr>
        <w:t>в случае, если Вы осуществляли п</w:t>
      </w:r>
      <w:r w:rsidR="006C433D" w:rsidRPr="00125485">
        <w:rPr>
          <w:sz w:val="28"/>
          <w:szCs w:val="28"/>
        </w:rPr>
        <w:t xml:space="preserve">редпринимательскую деятельность </w:t>
      </w:r>
      <w:r w:rsidR="00EF5B35"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="00EF5B35" w:rsidRPr="00125485">
        <w:rPr>
          <w:sz w:val="28"/>
          <w:szCs w:val="28"/>
        </w:rPr>
        <w:t xml:space="preserve"> году, отметьтезнаком «х» ответ «</w:t>
      </w:r>
      <w:r w:rsidR="00EF5B35" w:rsidRPr="00125485">
        <w:rPr>
          <w:b/>
          <w:sz w:val="28"/>
          <w:szCs w:val="28"/>
        </w:rPr>
        <w:t>да</w:t>
      </w:r>
      <w:r w:rsidR="00EF5B35" w:rsidRPr="00125485">
        <w:rPr>
          <w:sz w:val="28"/>
          <w:szCs w:val="28"/>
        </w:rPr>
        <w:t>» (</w:t>
      </w:r>
      <w:r w:rsidR="00EF5B35" w:rsidRPr="00125485">
        <w:rPr>
          <w:b/>
          <w:sz w:val="28"/>
          <w:szCs w:val="28"/>
        </w:rPr>
        <w:t>строка 0</w:t>
      </w:r>
      <w:r w:rsidR="00927730" w:rsidRPr="00125485">
        <w:rPr>
          <w:b/>
          <w:sz w:val="28"/>
          <w:szCs w:val="28"/>
        </w:rPr>
        <w:t>1</w:t>
      </w:r>
      <w:r w:rsidR="00EF5B35" w:rsidRPr="00125485">
        <w:rPr>
          <w:sz w:val="28"/>
          <w:szCs w:val="28"/>
        </w:rPr>
        <w:t xml:space="preserve">), </w:t>
      </w:r>
      <w:r w:rsidR="00952338" w:rsidRPr="00125485">
        <w:rPr>
          <w:sz w:val="28"/>
          <w:szCs w:val="28"/>
        </w:rPr>
        <w:br/>
      </w:r>
      <w:r w:rsidR="00EF5B35" w:rsidRPr="00125485">
        <w:rPr>
          <w:sz w:val="28"/>
          <w:szCs w:val="28"/>
        </w:rPr>
        <w:t>в ином случае отметьтезнаком «х» ответ «</w:t>
      </w:r>
      <w:r w:rsidR="00EF5B35" w:rsidRPr="00125485">
        <w:rPr>
          <w:b/>
          <w:sz w:val="28"/>
          <w:szCs w:val="28"/>
        </w:rPr>
        <w:t>нет</w:t>
      </w:r>
      <w:r w:rsidR="00EF5B35" w:rsidRPr="00125485">
        <w:rPr>
          <w:sz w:val="28"/>
          <w:szCs w:val="28"/>
        </w:rPr>
        <w:t>» (</w:t>
      </w:r>
      <w:r w:rsidR="00EF5B35" w:rsidRPr="00125485">
        <w:rPr>
          <w:b/>
          <w:sz w:val="28"/>
          <w:szCs w:val="28"/>
        </w:rPr>
        <w:t>строка 0</w:t>
      </w:r>
      <w:r w:rsidR="00927730" w:rsidRPr="00125485">
        <w:rPr>
          <w:b/>
          <w:sz w:val="28"/>
          <w:szCs w:val="28"/>
        </w:rPr>
        <w:t>2</w:t>
      </w:r>
      <w:r w:rsidR="00EF5B35" w:rsidRPr="00125485">
        <w:rPr>
          <w:sz w:val="28"/>
          <w:szCs w:val="28"/>
        </w:rPr>
        <w:t>).</w:t>
      </w:r>
    </w:p>
    <w:p w:rsidR="0046176C" w:rsidRPr="00125485" w:rsidRDefault="00112B0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отрицательного ответа на </w:t>
      </w:r>
      <w:r w:rsidRPr="00125485">
        <w:rPr>
          <w:b/>
          <w:sz w:val="28"/>
          <w:szCs w:val="28"/>
        </w:rPr>
        <w:t>вопрос 1.1</w:t>
      </w:r>
      <w:r w:rsidR="005C2031" w:rsidRPr="00125485">
        <w:rPr>
          <w:sz w:val="28"/>
          <w:szCs w:val="28"/>
        </w:rPr>
        <w:t xml:space="preserve"> перейдите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раздел 3</w:t>
      </w:r>
      <w:r w:rsidRPr="00125485">
        <w:rPr>
          <w:sz w:val="28"/>
          <w:szCs w:val="28"/>
        </w:rPr>
        <w:t xml:space="preserve"> (</w:t>
      </w:r>
      <w:r w:rsidRPr="00125485">
        <w:rPr>
          <w:b/>
          <w:sz w:val="28"/>
          <w:szCs w:val="28"/>
        </w:rPr>
        <w:t>строки 2</w:t>
      </w:r>
      <w:r w:rsidR="007E38BD" w:rsidRPr="00125485">
        <w:rPr>
          <w:b/>
          <w:sz w:val="28"/>
          <w:szCs w:val="28"/>
        </w:rPr>
        <w:t>4</w:t>
      </w:r>
      <w:r w:rsidR="00952338" w:rsidRPr="00125485">
        <w:rPr>
          <w:b/>
          <w:sz w:val="28"/>
          <w:szCs w:val="28"/>
        </w:rPr>
        <w:t>–</w:t>
      </w:r>
      <w:r w:rsidR="007E38BD" w:rsidRPr="00125485">
        <w:rPr>
          <w:b/>
          <w:sz w:val="28"/>
          <w:szCs w:val="28"/>
        </w:rPr>
        <w:t>32</w:t>
      </w:r>
      <w:r w:rsidRPr="00125485">
        <w:rPr>
          <w:sz w:val="28"/>
          <w:szCs w:val="28"/>
        </w:rPr>
        <w:t>).</w:t>
      </w:r>
    </w:p>
    <w:p w:rsidR="00E50746" w:rsidRPr="00125485" w:rsidRDefault="004214E9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927730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>(строка 0</w:t>
      </w:r>
      <w:r w:rsidR="00927730" w:rsidRPr="00125485">
        <w:rPr>
          <w:b/>
          <w:sz w:val="28"/>
          <w:szCs w:val="28"/>
        </w:rPr>
        <w:t>3</w:t>
      </w:r>
      <w:r w:rsidR="00EF5B35"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укажите количество месяцев </w:t>
      </w:r>
      <w:r w:rsidR="00902AAE"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="00902AAE" w:rsidRPr="00125485">
        <w:rPr>
          <w:sz w:val="28"/>
          <w:szCs w:val="28"/>
        </w:rPr>
        <w:t xml:space="preserve"> году, </w:t>
      </w:r>
      <w:r w:rsidR="00952338" w:rsidRPr="00125485">
        <w:rPr>
          <w:sz w:val="28"/>
          <w:szCs w:val="28"/>
        </w:rPr>
        <w:br/>
      </w:r>
      <w:r w:rsidR="00902AAE" w:rsidRPr="00125485">
        <w:rPr>
          <w:sz w:val="28"/>
          <w:szCs w:val="28"/>
        </w:rPr>
        <w:t xml:space="preserve">втечение которых Ваша организация осуществляла </w:t>
      </w:r>
      <w:r w:rsidR="00D32D53" w:rsidRPr="00125485">
        <w:rPr>
          <w:sz w:val="28"/>
          <w:szCs w:val="28"/>
        </w:rPr>
        <w:t xml:space="preserve">свою </w:t>
      </w:r>
      <w:r w:rsidR="00902AAE" w:rsidRPr="00125485">
        <w:rPr>
          <w:sz w:val="28"/>
          <w:szCs w:val="28"/>
        </w:rPr>
        <w:t>деятельность</w:t>
      </w:r>
      <w:r w:rsidR="00EF7FE4" w:rsidRPr="00125485">
        <w:rPr>
          <w:sz w:val="28"/>
          <w:szCs w:val="28"/>
        </w:rPr>
        <w:t>, включая месяцы, в течение которых организация осуществляла свою деятельность х</w:t>
      </w:r>
      <w:r w:rsidR="0007089A" w:rsidRPr="00125485">
        <w:rPr>
          <w:sz w:val="28"/>
          <w:szCs w:val="28"/>
        </w:rPr>
        <w:t xml:space="preserve">отя бы один полный рабочий день. </w:t>
      </w:r>
    </w:p>
    <w:p w:rsidR="0046176C" w:rsidRPr="00125485" w:rsidRDefault="00A14328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7B22CF" w:rsidRPr="00125485">
        <w:rPr>
          <w:b/>
          <w:sz w:val="28"/>
          <w:szCs w:val="28"/>
        </w:rPr>
        <w:t>3</w:t>
      </w:r>
      <w:r w:rsidRPr="00125485">
        <w:rPr>
          <w:b/>
          <w:sz w:val="28"/>
          <w:szCs w:val="28"/>
        </w:rPr>
        <w:t xml:space="preserve"> (строка 0</w:t>
      </w:r>
      <w:r w:rsidR="007B22CF" w:rsidRPr="00125485">
        <w:rPr>
          <w:b/>
          <w:sz w:val="28"/>
          <w:szCs w:val="28"/>
        </w:rPr>
        <w:t>4</w:t>
      </w:r>
      <w:r w:rsidRPr="00125485">
        <w:rPr>
          <w:b/>
          <w:sz w:val="28"/>
          <w:szCs w:val="28"/>
        </w:rPr>
        <w:t xml:space="preserve">) </w:t>
      </w:r>
      <w:r w:rsidR="00D32D53" w:rsidRPr="00125485">
        <w:rPr>
          <w:sz w:val="28"/>
          <w:szCs w:val="28"/>
        </w:rPr>
        <w:t xml:space="preserve">укажите адрес </w:t>
      </w:r>
      <w:r w:rsidR="0007089A" w:rsidRPr="00125485">
        <w:rPr>
          <w:sz w:val="28"/>
          <w:szCs w:val="28"/>
        </w:rPr>
        <w:t xml:space="preserve">места </w:t>
      </w:r>
      <w:r w:rsidR="00E70CB9" w:rsidRPr="00125485">
        <w:rPr>
          <w:sz w:val="28"/>
          <w:szCs w:val="28"/>
        </w:rPr>
        <w:t xml:space="preserve">осуществления </w:t>
      </w:r>
      <w:r w:rsidR="007B22CF" w:rsidRPr="00125485">
        <w:rPr>
          <w:sz w:val="28"/>
          <w:szCs w:val="28"/>
        </w:rPr>
        <w:t xml:space="preserve">Вашей </w:t>
      </w:r>
      <w:r w:rsidR="0007089A" w:rsidRPr="00125485">
        <w:rPr>
          <w:sz w:val="28"/>
          <w:szCs w:val="28"/>
        </w:rPr>
        <w:t>основной предпринимательской</w:t>
      </w:r>
      <w:r w:rsidR="00927730" w:rsidRPr="00125485">
        <w:rPr>
          <w:sz w:val="28"/>
          <w:szCs w:val="28"/>
        </w:rPr>
        <w:t>деятельности.</w:t>
      </w:r>
    </w:p>
    <w:p w:rsidR="0046176C" w:rsidRPr="00125485" w:rsidRDefault="00952338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Вы осуществляли</w:t>
      </w:r>
      <w:r w:rsidR="00A61FFF" w:rsidRPr="00125485">
        <w:rPr>
          <w:sz w:val="28"/>
          <w:szCs w:val="28"/>
        </w:rPr>
        <w:t xml:space="preserve"> деятельность в двух</w:t>
      </w:r>
      <w:r w:rsidR="005D29E9" w:rsidRPr="00125485">
        <w:rPr>
          <w:sz w:val="28"/>
          <w:szCs w:val="28"/>
        </w:rPr>
        <w:t xml:space="preserve"> и (или) болееместах</w:t>
      </w:r>
      <w:r w:rsidR="00A61FFF" w:rsidRPr="00125485">
        <w:rPr>
          <w:sz w:val="28"/>
          <w:szCs w:val="28"/>
        </w:rPr>
        <w:t xml:space="preserve">,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>то укажите адрес места ос</w:t>
      </w:r>
      <w:r w:rsidR="00386473" w:rsidRPr="00125485">
        <w:rPr>
          <w:sz w:val="28"/>
          <w:szCs w:val="28"/>
        </w:rPr>
        <w:t xml:space="preserve">уществления деятельности, где </w:t>
      </w:r>
      <w:r w:rsidR="00A61FFF" w:rsidRPr="00125485">
        <w:rPr>
          <w:sz w:val="28"/>
          <w:szCs w:val="28"/>
        </w:rPr>
        <w:t xml:space="preserve">была </w:t>
      </w:r>
      <w:r w:rsidR="00545F6F" w:rsidRPr="00125485">
        <w:rPr>
          <w:sz w:val="28"/>
          <w:szCs w:val="28"/>
        </w:rPr>
        <w:t xml:space="preserve">наибольшая </w:t>
      </w:r>
      <w:r w:rsidR="004C446B" w:rsidRPr="00125485">
        <w:rPr>
          <w:sz w:val="28"/>
          <w:szCs w:val="28"/>
        </w:rPr>
        <w:t>выручка от реализации товаров (работ, услуг) за 2020 год</w:t>
      </w:r>
      <w:r w:rsidR="00D76850" w:rsidRPr="00125485">
        <w:rPr>
          <w:sz w:val="28"/>
          <w:szCs w:val="28"/>
        </w:rPr>
        <w:t>. В случае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 xml:space="preserve">если выручка во всех местах осуществления деятельности была одинаковой </w:t>
      </w:r>
      <w:r w:rsidR="00653195"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>или отсутствовала, то укажите адрес места осуществления деятельности</w:t>
      </w:r>
      <w:r w:rsidR="00525917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 xml:space="preserve">где </w:t>
      </w:r>
      <w:r w:rsidR="00525917" w:rsidRPr="00125485">
        <w:rPr>
          <w:sz w:val="28"/>
          <w:szCs w:val="28"/>
        </w:rPr>
        <w:t>в 2020 годубыл</w:t>
      </w:r>
      <w:r w:rsidR="006F67CC" w:rsidRPr="00125485">
        <w:rPr>
          <w:sz w:val="28"/>
          <w:szCs w:val="28"/>
        </w:rPr>
        <w:t>а</w:t>
      </w:r>
      <w:r w:rsidR="004C446B" w:rsidRPr="00125485">
        <w:rPr>
          <w:sz w:val="28"/>
          <w:szCs w:val="28"/>
        </w:rPr>
        <w:t>наибольшая численность</w:t>
      </w:r>
      <w:r w:rsidR="00A61FFF" w:rsidRPr="00125485">
        <w:rPr>
          <w:sz w:val="28"/>
          <w:szCs w:val="28"/>
        </w:rPr>
        <w:t xml:space="preserve"> работников.</w:t>
      </w:r>
    </w:p>
    <w:p w:rsidR="0046176C" w:rsidRPr="00125485" w:rsidRDefault="00AB12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Ваша организация осуществляла предпринимательскую деятельность без привязки к определенному адресу, то в </w:t>
      </w:r>
      <w:r w:rsidRPr="00125485">
        <w:rPr>
          <w:b/>
          <w:sz w:val="28"/>
          <w:szCs w:val="28"/>
        </w:rPr>
        <w:t>строке 04</w:t>
      </w:r>
      <w:r w:rsidRPr="00125485">
        <w:rPr>
          <w:sz w:val="28"/>
          <w:szCs w:val="28"/>
        </w:rPr>
        <w:t xml:space="preserve"> укажите адрес регистрации юридического лица.</w:t>
      </w:r>
    </w:p>
    <w:p w:rsidR="006922C5" w:rsidRPr="00125485" w:rsidRDefault="00AE3DB7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 1.</w:t>
      </w:r>
      <w:r w:rsidR="00672F36" w:rsidRPr="00125485">
        <w:rPr>
          <w:b/>
          <w:sz w:val="28"/>
          <w:szCs w:val="28"/>
        </w:rPr>
        <w:t>4</w:t>
      </w:r>
      <w:r w:rsidR="00EF5B35" w:rsidRPr="00125485">
        <w:rPr>
          <w:sz w:val="28"/>
          <w:szCs w:val="28"/>
        </w:rPr>
        <w:t xml:space="preserve">отметьте знаком «х» </w:t>
      </w:r>
      <w:r w:rsidR="000A0A71" w:rsidRPr="00125485">
        <w:rPr>
          <w:sz w:val="28"/>
          <w:szCs w:val="28"/>
        </w:rPr>
        <w:t xml:space="preserve">системы налогообложения, которые </w:t>
      </w:r>
      <w:r w:rsidRPr="00125485">
        <w:rPr>
          <w:sz w:val="28"/>
          <w:szCs w:val="28"/>
        </w:rPr>
        <w:t>применя</w:t>
      </w:r>
      <w:r w:rsidR="000A0A71" w:rsidRPr="00125485">
        <w:rPr>
          <w:sz w:val="28"/>
          <w:szCs w:val="28"/>
        </w:rPr>
        <w:t>лись</w:t>
      </w:r>
      <w:r w:rsidR="003C1011" w:rsidRPr="00125485">
        <w:rPr>
          <w:sz w:val="28"/>
          <w:szCs w:val="28"/>
        </w:rPr>
        <w:t xml:space="preserve">в </w:t>
      </w:r>
      <w:r w:rsidR="007820A0" w:rsidRPr="00125485">
        <w:rPr>
          <w:sz w:val="28"/>
          <w:szCs w:val="28"/>
        </w:rPr>
        <w:t>Вашей организаци</w:t>
      </w:r>
      <w:r w:rsidR="003C1011" w:rsidRPr="00125485">
        <w:rPr>
          <w:sz w:val="28"/>
          <w:szCs w:val="28"/>
        </w:rPr>
        <w:t>и</w:t>
      </w:r>
      <w:r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году</w:t>
      </w:r>
      <w:r w:rsidR="00EF5B35" w:rsidRPr="00125485">
        <w:rPr>
          <w:b/>
          <w:sz w:val="28"/>
          <w:szCs w:val="28"/>
        </w:rPr>
        <w:t>(строки 0</w:t>
      </w:r>
      <w:r w:rsidR="00672F36" w:rsidRPr="00125485">
        <w:rPr>
          <w:b/>
          <w:sz w:val="28"/>
          <w:szCs w:val="28"/>
        </w:rPr>
        <w:t>5</w:t>
      </w:r>
      <w:r w:rsidR="00952338" w:rsidRPr="00125485">
        <w:rPr>
          <w:b/>
          <w:sz w:val="28"/>
          <w:szCs w:val="28"/>
        </w:rPr>
        <w:t>–</w:t>
      </w:r>
      <w:r w:rsidR="006165FA" w:rsidRPr="00125485">
        <w:rPr>
          <w:b/>
          <w:sz w:val="28"/>
          <w:szCs w:val="28"/>
        </w:rPr>
        <w:t>0</w:t>
      </w:r>
      <w:r w:rsidR="003655C6" w:rsidRPr="00125485">
        <w:rPr>
          <w:b/>
          <w:sz w:val="28"/>
          <w:szCs w:val="28"/>
        </w:rPr>
        <w:t>8</w:t>
      </w:r>
      <w:r w:rsidR="00EF5B35" w:rsidRPr="00125485">
        <w:rPr>
          <w:b/>
          <w:sz w:val="28"/>
          <w:szCs w:val="28"/>
        </w:rPr>
        <w:t>)</w:t>
      </w:r>
      <w:r w:rsidRPr="00125485">
        <w:rPr>
          <w:b/>
          <w:sz w:val="28"/>
          <w:szCs w:val="28"/>
        </w:rPr>
        <w:t>.</w:t>
      </w:r>
    </w:p>
    <w:p w:rsidR="00DB0E26" w:rsidRPr="00125485" w:rsidRDefault="0022773F" w:rsidP="00777AFA">
      <w:pPr>
        <w:pStyle w:val="af7"/>
        <w:spacing w:line="360" w:lineRule="auto"/>
        <w:contextualSpacing/>
        <w:jc w:val="center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Раздел </w:t>
      </w:r>
      <w:r w:rsidR="007820A0" w:rsidRPr="00125485">
        <w:rPr>
          <w:b/>
          <w:sz w:val="28"/>
          <w:szCs w:val="28"/>
        </w:rPr>
        <w:t>2</w:t>
      </w:r>
      <w:r w:rsidR="006A244E" w:rsidRPr="00125485">
        <w:rPr>
          <w:b/>
          <w:sz w:val="28"/>
          <w:szCs w:val="28"/>
        </w:rPr>
        <w:t>.</w:t>
      </w:r>
      <w:r w:rsidR="00DE371E" w:rsidRPr="00125485">
        <w:rPr>
          <w:b/>
          <w:sz w:val="28"/>
          <w:szCs w:val="28"/>
        </w:rPr>
        <w:t>Основные показатели деятельности</w:t>
      </w:r>
      <w:r w:rsidR="00DB4A5B" w:rsidRPr="00125485">
        <w:rPr>
          <w:b/>
          <w:sz w:val="28"/>
          <w:szCs w:val="28"/>
        </w:rPr>
        <w:t xml:space="preserve"> юридического лица</w:t>
      </w:r>
    </w:p>
    <w:p w:rsidR="00D67B13" w:rsidRPr="00125485" w:rsidRDefault="00F735C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</w:t>
      </w:r>
      <w:r w:rsidR="004470AC" w:rsidRPr="00125485">
        <w:rPr>
          <w:b/>
          <w:sz w:val="28"/>
          <w:szCs w:val="28"/>
        </w:rPr>
        <w:t xml:space="preserve">(строка </w:t>
      </w:r>
      <w:r w:rsidR="003874C5" w:rsidRPr="00125485">
        <w:rPr>
          <w:b/>
          <w:sz w:val="28"/>
          <w:szCs w:val="28"/>
        </w:rPr>
        <w:t>09</w:t>
      </w:r>
      <w:r w:rsidR="004470AC" w:rsidRPr="00125485">
        <w:rPr>
          <w:b/>
          <w:sz w:val="28"/>
          <w:szCs w:val="28"/>
        </w:rPr>
        <w:t xml:space="preserve">) </w:t>
      </w:r>
      <w:r w:rsidR="0022773F" w:rsidRPr="00125485">
        <w:rPr>
          <w:sz w:val="28"/>
          <w:szCs w:val="28"/>
        </w:rPr>
        <w:t>привод</w:t>
      </w:r>
      <w:r w:rsidR="00E308BA" w:rsidRPr="00125485">
        <w:rPr>
          <w:sz w:val="28"/>
          <w:szCs w:val="28"/>
        </w:rPr>
        <w:t>и</w:t>
      </w:r>
      <w:r w:rsidR="0022773F" w:rsidRPr="00125485">
        <w:rPr>
          <w:sz w:val="28"/>
          <w:szCs w:val="28"/>
        </w:rPr>
        <w:t xml:space="preserve">тся </w:t>
      </w:r>
      <w:r w:rsidR="004470AC" w:rsidRPr="00125485">
        <w:rPr>
          <w:b/>
          <w:sz w:val="28"/>
          <w:szCs w:val="28"/>
        </w:rPr>
        <w:t>численность работников</w:t>
      </w:r>
      <w:r w:rsidR="004470AC" w:rsidRPr="00125485">
        <w:rPr>
          <w:sz w:val="28"/>
          <w:szCs w:val="28"/>
        </w:rPr>
        <w:t xml:space="preserve"> предприятия, представляющая собой сумму</w:t>
      </w:r>
      <w:r w:rsidR="00D67B13" w:rsidRPr="00125485">
        <w:rPr>
          <w:sz w:val="28"/>
          <w:szCs w:val="28"/>
        </w:rPr>
        <w:t>:</w:t>
      </w:r>
    </w:p>
    <w:p w:rsidR="00D67B13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среднесписочной численности работников</w:t>
      </w:r>
      <w:r w:rsidR="00D67B13" w:rsidRPr="00125485">
        <w:rPr>
          <w:sz w:val="28"/>
          <w:szCs w:val="28"/>
        </w:rPr>
        <w:t>;</w:t>
      </w:r>
    </w:p>
    <w:p w:rsidR="00D67B13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средней численности внешних совместителей</w:t>
      </w:r>
      <w:r w:rsidR="00D67B13" w:rsidRPr="00125485">
        <w:rPr>
          <w:sz w:val="28"/>
          <w:szCs w:val="28"/>
        </w:rPr>
        <w:t>;</w:t>
      </w:r>
    </w:p>
    <w:p w:rsidR="0046176C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средней численности работников, выполнявших работы по договорам гражданско-правового характера.</w:t>
      </w:r>
    </w:p>
    <w:p w:rsidR="0046176C" w:rsidRPr="00125485" w:rsidRDefault="004470A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(строка </w:t>
      </w:r>
      <w:r w:rsidR="00B53811" w:rsidRPr="00125485">
        <w:rPr>
          <w:b/>
          <w:sz w:val="28"/>
          <w:szCs w:val="28"/>
        </w:rPr>
        <w:t>1</w:t>
      </w:r>
      <w:r w:rsidR="003874C5" w:rsidRPr="00125485">
        <w:rPr>
          <w:b/>
          <w:sz w:val="28"/>
          <w:szCs w:val="28"/>
        </w:rPr>
        <w:t>0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отражается </w:t>
      </w:r>
      <w:r w:rsidR="00D723A3" w:rsidRPr="00125485">
        <w:rPr>
          <w:sz w:val="28"/>
          <w:szCs w:val="28"/>
        </w:rPr>
        <w:t>среднесписочная численность работников</w:t>
      </w:r>
      <w:r w:rsidR="00877D5F" w:rsidRPr="00125485">
        <w:rPr>
          <w:sz w:val="28"/>
          <w:szCs w:val="28"/>
        </w:rPr>
        <w:t xml:space="preserve"> (без внешних совместителей).</w:t>
      </w:r>
    </w:p>
    <w:p w:rsidR="0046176C" w:rsidRPr="00125485" w:rsidRDefault="001A691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="00877D5F" w:rsidRPr="00125485">
        <w:rPr>
          <w:sz w:val="28"/>
          <w:szCs w:val="28"/>
        </w:rPr>
        <w:t>средне</w:t>
      </w:r>
      <w:r w:rsidRPr="00125485">
        <w:rPr>
          <w:sz w:val="28"/>
          <w:szCs w:val="28"/>
        </w:rPr>
        <w:t xml:space="preserve">списочную численность </w:t>
      </w:r>
      <w:r w:rsidR="00877D5F" w:rsidRPr="00125485">
        <w:rPr>
          <w:sz w:val="28"/>
          <w:szCs w:val="28"/>
        </w:rPr>
        <w:t>работников включаются наемные работники, работавшие по трудовому договору</w:t>
      </w:r>
      <w:r w:rsidR="00EA7008" w:rsidRPr="00125485">
        <w:rPr>
          <w:sz w:val="28"/>
          <w:szCs w:val="28"/>
        </w:rPr>
        <w:t xml:space="preserve">и выполнявшие постоянную, </w:t>
      </w:r>
      <w:r w:rsidR="00877D5F" w:rsidRPr="00125485">
        <w:rPr>
          <w:sz w:val="28"/>
          <w:szCs w:val="28"/>
        </w:rPr>
        <w:t>временную или сезонную работу один день и более, а также работавшие собственники предприятий, получавшие заработную плату на данном предприятии.</w:t>
      </w:r>
    </w:p>
    <w:p w:rsidR="0046176C" w:rsidRPr="00125485" w:rsidRDefault="00877D5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Не включаются в среднесписочную численность</w:t>
      </w:r>
      <w:r w:rsidR="00906DB6" w:rsidRPr="00125485">
        <w:rPr>
          <w:sz w:val="28"/>
          <w:szCs w:val="28"/>
        </w:rPr>
        <w:t>:</w:t>
      </w:r>
    </w:p>
    <w:p w:rsidR="0046176C" w:rsidRPr="00125485" w:rsidRDefault="00306943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женщины, находившиеся в отпусках по беременности и родам; лица, находившиеся в отпусках в связи с усыновлением </w:t>
      </w:r>
      <w:r w:rsidR="00653195" w:rsidRPr="00125485">
        <w:rPr>
          <w:sz w:val="28"/>
          <w:szCs w:val="28"/>
        </w:rPr>
        <w:t xml:space="preserve">ребенка со дня рождения </w:t>
      </w:r>
      <w:r w:rsidR="003351A9" w:rsidRPr="00125485">
        <w:rPr>
          <w:sz w:val="28"/>
          <w:szCs w:val="28"/>
        </w:rPr>
        <w:t xml:space="preserve">усыновленного ребенка, а также в отпуске по уходу за ребенком </w:t>
      </w:r>
      <w:r w:rsidR="00C114D9" w:rsidRPr="00C114D9">
        <w:rPr>
          <w:sz w:val="28"/>
          <w:szCs w:val="28"/>
        </w:rPr>
        <w:br/>
      </w:r>
      <w:r w:rsidR="003351A9" w:rsidRPr="00125485">
        <w:rPr>
          <w:sz w:val="28"/>
          <w:szCs w:val="28"/>
        </w:rPr>
        <w:t xml:space="preserve">(кроме работающих на условиях неполного рабочего времени или на дому </w:t>
      </w:r>
      <w:r w:rsidR="00653195" w:rsidRPr="00125485">
        <w:rPr>
          <w:sz w:val="28"/>
          <w:szCs w:val="28"/>
        </w:rPr>
        <w:br/>
      </w:r>
      <w:r w:rsidR="003351A9" w:rsidRPr="00125485">
        <w:rPr>
          <w:sz w:val="28"/>
          <w:szCs w:val="28"/>
        </w:rPr>
        <w:t xml:space="preserve">с сохранением права на получениепособия </w:t>
      </w:r>
      <w:r w:rsidR="006C433D" w:rsidRPr="00125485">
        <w:rPr>
          <w:sz w:val="28"/>
          <w:szCs w:val="28"/>
        </w:rPr>
        <w:t xml:space="preserve">по государственному социальному </w:t>
      </w:r>
      <w:r w:rsidR="003351A9" w:rsidRPr="00125485">
        <w:rPr>
          <w:sz w:val="28"/>
          <w:szCs w:val="28"/>
        </w:rPr>
        <w:t>страхованию)</w:t>
      </w:r>
      <w:r w:rsidRPr="00125485">
        <w:rPr>
          <w:sz w:val="28"/>
          <w:szCs w:val="28"/>
        </w:rPr>
        <w:t>;</w:t>
      </w:r>
    </w:p>
    <w:p w:rsidR="0046176C" w:rsidRPr="00125485" w:rsidRDefault="00306943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работники, обучающиеся в образовательных </w:t>
      </w:r>
      <w:r w:rsidR="00DB4189" w:rsidRPr="00125485">
        <w:rPr>
          <w:sz w:val="28"/>
          <w:szCs w:val="28"/>
        </w:rPr>
        <w:t xml:space="preserve">организациях </w:t>
      </w:r>
      <w:r w:rsidR="00A07A7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находившиеся в дополнительном отпуске без сохранения заработной платы,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поступающие в образовательные </w:t>
      </w:r>
      <w:r w:rsidR="00FA007A" w:rsidRPr="00125485">
        <w:rPr>
          <w:sz w:val="28"/>
          <w:szCs w:val="28"/>
        </w:rPr>
        <w:t>организации</w:t>
      </w:r>
      <w:r w:rsidRPr="00125485">
        <w:rPr>
          <w:sz w:val="28"/>
          <w:szCs w:val="28"/>
        </w:rPr>
        <w:t xml:space="preserve">, находившиеся в отпуске без сохранения заработной платы для сдачи вступительных экзаменов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соответствии с законодательством Р</w:t>
      </w:r>
      <w:r w:rsidR="00DC7ADB" w:rsidRPr="00125485">
        <w:rPr>
          <w:sz w:val="28"/>
          <w:szCs w:val="28"/>
        </w:rPr>
        <w:t>оссийской Федерации</w:t>
      </w:r>
      <w:r w:rsidRPr="00125485">
        <w:rPr>
          <w:sz w:val="28"/>
          <w:szCs w:val="28"/>
        </w:rPr>
        <w:t>.</w:t>
      </w:r>
    </w:p>
    <w:p w:rsidR="0046176C" w:rsidRPr="00125485" w:rsidRDefault="004451A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Работник, получающий на одном предприятии две, полторы или менее одной ставки или оформленный на одном предприятии </w:t>
      </w:r>
      <w:r w:rsidR="0065319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как внутренн</w:t>
      </w:r>
      <w:r w:rsidR="008978C0" w:rsidRPr="00125485">
        <w:rPr>
          <w:sz w:val="28"/>
          <w:szCs w:val="28"/>
        </w:rPr>
        <w:t xml:space="preserve">ий совместитель, учитывается в </w:t>
      </w:r>
      <w:r w:rsidRPr="00125485">
        <w:rPr>
          <w:sz w:val="28"/>
          <w:szCs w:val="28"/>
        </w:rPr>
        <w:t>списочной численности работников как один человек (целая единица)</w:t>
      </w:r>
      <w:r w:rsidR="000E5478" w:rsidRPr="00125485">
        <w:rPr>
          <w:sz w:val="28"/>
          <w:szCs w:val="28"/>
        </w:rPr>
        <w:t xml:space="preserve">. </w:t>
      </w:r>
    </w:p>
    <w:p w:rsidR="0046176C" w:rsidRPr="00125485" w:rsidRDefault="000E547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этом работник, состоящий в списочном составе организации </w:t>
      </w:r>
      <w:r w:rsidR="00EC4AB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выполняющий работы на условиях внутреннего совместительства, учитывается один раз по месту основной работы</w:t>
      </w:r>
      <w:r w:rsidR="00EF553E" w:rsidRPr="00125485">
        <w:rPr>
          <w:sz w:val="28"/>
          <w:szCs w:val="28"/>
        </w:rPr>
        <w:t xml:space="preserve">, в фонде заработной платы показывается сумма заработной платы с учетом оплаты труда </w:t>
      </w:r>
      <w:r w:rsidR="00835DF3" w:rsidRPr="00125485">
        <w:rPr>
          <w:sz w:val="28"/>
          <w:szCs w:val="28"/>
        </w:rPr>
        <w:br/>
      </w:r>
      <w:r w:rsidR="00EF553E" w:rsidRPr="00125485">
        <w:rPr>
          <w:sz w:val="28"/>
          <w:szCs w:val="28"/>
        </w:rPr>
        <w:t>по совместительству.</w:t>
      </w:r>
    </w:p>
    <w:p w:rsidR="0046176C" w:rsidRPr="00125485" w:rsidRDefault="00B7562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работники, </w:t>
      </w:r>
      <w:r w:rsidR="004451A5" w:rsidRPr="00125485">
        <w:rPr>
          <w:sz w:val="28"/>
          <w:szCs w:val="28"/>
        </w:rPr>
        <w:t>выполнявшие работу по договорам гражданско-правового характера.</w:t>
      </w:r>
    </w:p>
    <w:p w:rsidR="0046176C" w:rsidRPr="00125485" w:rsidRDefault="004451A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Примечание.Работник, состоящий в списочном составе и заключивший договор гражданско-правового характера с этимже предприятием, учитывается в среднеспис</w:t>
      </w:r>
      <w:r w:rsidR="00173277" w:rsidRPr="00125485">
        <w:rPr>
          <w:sz w:val="28"/>
          <w:szCs w:val="28"/>
        </w:rPr>
        <w:t>о</w:t>
      </w:r>
      <w:r w:rsidRPr="00125485">
        <w:rPr>
          <w:sz w:val="28"/>
          <w:szCs w:val="28"/>
        </w:rPr>
        <w:t>чной численности один раз по месту работы</w:t>
      </w:r>
      <w:r w:rsidR="00ED6ADA" w:rsidRPr="00125485">
        <w:rPr>
          <w:sz w:val="28"/>
          <w:szCs w:val="28"/>
        </w:rPr>
        <w:t xml:space="preserve">, </w:t>
      </w:r>
      <w:r w:rsidR="00EC4AB0" w:rsidRPr="00125485">
        <w:rPr>
          <w:sz w:val="28"/>
          <w:szCs w:val="28"/>
        </w:rPr>
        <w:t xml:space="preserve">а начисленная </w:t>
      </w:r>
      <w:r w:rsidR="00ED6ADA" w:rsidRPr="00125485">
        <w:rPr>
          <w:sz w:val="28"/>
          <w:szCs w:val="28"/>
        </w:rPr>
        <w:t>ему заработная плата по трудовому договору и договору гражданско</w:t>
      </w:r>
      <w:r w:rsidR="00533DD3" w:rsidRPr="00125485">
        <w:rPr>
          <w:sz w:val="28"/>
          <w:szCs w:val="28"/>
        </w:rPr>
        <w:t>-</w:t>
      </w:r>
      <w:r w:rsidR="00ED6ADA" w:rsidRPr="00125485">
        <w:rPr>
          <w:sz w:val="28"/>
          <w:szCs w:val="28"/>
        </w:rPr>
        <w:t xml:space="preserve">правового характера </w:t>
      </w:r>
      <w:r w:rsidR="00533DD3" w:rsidRPr="00125485">
        <w:rPr>
          <w:sz w:val="28"/>
          <w:szCs w:val="28"/>
        </w:rPr>
        <w:t>–</w:t>
      </w:r>
      <w:r w:rsidR="00ED6ADA" w:rsidRPr="00125485">
        <w:rPr>
          <w:sz w:val="28"/>
          <w:szCs w:val="28"/>
        </w:rPr>
        <w:t xml:space="preserve"> в фонде заработной платы работников списочного состава.</w:t>
      </w:r>
    </w:p>
    <w:p w:rsidR="00173277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Среднесписочная численность работников(без внешних совместителей) за год определяется путем суммирования среднесписочной численности работников за все месяцы и делением полученной суммы  на 12 (независимо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того</w:t>
      </w:r>
      <w:r w:rsidR="00533DD3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сколько месяцев в году работало предприятие).</w:t>
      </w:r>
    </w:p>
    <w:p w:rsidR="00961671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то есть с 1 по 30 или 31 число (для февраля – по 2</w:t>
      </w:r>
      <w:r w:rsidR="00FC4E61" w:rsidRPr="00125485">
        <w:rPr>
          <w:sz w:val="28"/>
          <w:szCs w:val="28"/>
        </w:rPr>
        <w:t>9</w:t>
      </w:r>
      <w:r w:rsidRPr="00125485">
        <w:rPr>
          <w:sz w:val="28"/>
          <w:szCs w:val="28"/>
        </w:rPr>
        <w:t>), включая праздничные (нерабочие) и выходные д</w:t>
      </w:r>
      <w:r w:rsidR="00982D0F" w:rsidRPr="00125485">
        <w:rPr>
          <w:sz w:val="28"/>
          <w:szCs w:val="28"/>
        </w:rPr>
        <w:t xml:space="preserve">ни, и деления полученной суммы </w:t>
      </w:r>
      <w:r w:rsidR="00982D0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число календарных дней месяца.</w:t>
      </w:r>
    </w:p>
    <w:p w:rsidR="00961671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Численность работников списочного состава завыходной </w:t>
      </w:r>
      <w:r w:rsidR="00982D0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праздничный (нерабочий) день принимается равной списочной численности работников за предшествующий рабочий день. При наличии двух или более выходных или праздничных (нерабочих) дней под</w:t>
      </w:r>
      <w:r w:rsidR="0000059B" w:rsidRPr="00125485">
        <w:rPr>
          <w:sz w:val="28"/>
          <w:szCs w:val="28"/>
        </w:rPr>
        <w:t xml:space="preserve">ряд </w:t>
      </w:r>
      <w:r w:rsidR="00FA273C" w:rsidRPr="00125485">
        <w:rPr>
          <w:sz w:val="28"/>
          <w:szCs w:val="28"/>
        </w:rPr>
        <w:t xml:space="preserve">численность работников </w:t>
      </w:r>
      <w:r w:rsidR="00882625" w:rsidRPr="00125485">
        <w:rPr>
          <w:sz w:val="28"/>
          <w:szCs w:val="28"/>
        </w:rPr>
        <w:t>списочного состава за каждый из этих дней принимается равной численности работников списочного состава за рабочий день, предшествовавший выходным и праздничным (нерабочим) дням.</w:t>
      </w:r>
    </w:p>
    <w:p w:rsidR="00961671" w:rsidRPr="00125485" w:rsidRDefault="0088262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среднесписочной численности работников за каждый календарный день учитываются как фактически работающие, так и отсутствующие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работе по каким-либо причинам (болезни, отпуск, в т</w:t>
      </w:r>
      <w:r w:rsidR="00FA273C" w:rsidRPr="00125485">
        <w:rPr>
          <w:sz w:val="28"/>
          <w:szCs w:val="28"/>
        </w:rPr>
        <w:t xml:space="preserve">ом </w:t>
      </w:r>
      <w:r w:rsidRPr="00125485">
        <w:rPr>
          <w:sz w:val="28"/>
          <w:szCs w:val="28"/>
        </w:rPr>
        <w:t>ч</w:t>
      </w:r>
      <w:r w:rsidR="00FA273C" w:rsidRPr="00125485">
        <w:rPr>
          <w:sz w:val="28"/>
          <w:szCs w:val="28"/>
        </w:rPr>
        <w:t>исле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инициативе </w:t>
      </w:r>
      <w:r w:rsidR="008F3C6E" w:rsidRPr="00125485">
        <w:rPr>
          <w:sz w:val="28"/>
          <w:szCs w:val="28"/>
        </w:rPr>
        <w:t>работодателя</w:t>
      </w:r>
      <w:r w:rsidRPr="00125485">
        <w:rPr>
          <w:sz w:val="28"/>
          <w:szCs w:val="28"/>
        </w:rPr>
        <w:t xml:space="preserve">, прогулы и </w:t>
      </w:r>
      <w:r w:rsidR="00740FE8" w:rsidRPr="00125485">
        <w:rPr>
          <w:sz w:val="28"/>
          <w:szCs w:val="28"/>
        </w:rPr>
        <w:t>тому подобное</w:t>
      </w:r>
      <w:r w:rsidR="00FE5437" w:rsidRPr="00125485">
        <w:rPr>
          <w:sz w:val="28"/>
          <w:szCs w:val="28"/>
        </w:rPr>
        <w:t>).</w:t>
      </w:r>
    </w:p>
    <w:p w:rsidR="00961671" w:rsidRPr="00125485" w:rsidRDefault="00FE543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Средняя численность внешних совместителей исчисляется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соответствии с порядком определения </w:t>
      </w:r>
      <w:r w:rsidR="0081291A" w:rsidRPr="00125485">
        <w:rPr>
          <w:sz w:val="28"/>
          <w:szCs w:val="28"/>
        </w:rPr>
        <w:t xml:space="preserve">средней численности </w:t>
      </w:r>
      <w:r w:rsidRPr="00125485">
        <w:rPr>
          <w:sz w:val="28"/>
          <w:szCs w:val="28"/>
        </w:rPr>
        <w:t>лиц, работавших неполное рабочее время, изложенным ниже.</w:t>
      </w:r>
    </w:p>
    <w:p w:rsidR="00961671" w:rsidRPr="00125485" w:rsidRDefault="00AF2EE4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Лица, работавшие неполное рабочее время в соответствии с трудовым договором</w:t>
      </w:r>
      <w:r w:rsidR="00E251FE" w:rsidRPr="00125485">
        <w:rPr>
          <w:sz w:val="28"/>
          <w:szCs w:val="28"/>
        </w:rPr>
        <w:t>, штатным расписанием</w:t>
      </w:r>
      <w:r w:rsidRPr="00125485">
        <w:rPr>
          <w:sz w:val="28"/>
          <w:szCs w:val="28"/>
        </w:rPr>
        <w:t xml:space="preserve"> или переведенные с письменного согласия работника на работу </w:t>
      </w:r>
      <w:r w:rsidR="00E251FE" w:rsidRPr="00125485">
        <w:rPr>
          <w:sz w:val="28"/>
          <w:szCs w:val="28"/>
        </w:rPr>
        <w:t>на</w:t>
      </w:r>
      <w:r w:rsidRPr="00125485">
        <w:rPr>
          <w:sz w:val="28"/>
          <w:szCs w:val="28"/>
        </w:rPr>
        <w:t xml:space="preserve"> неполн</w:t>
      </w:r>
      <w:r w:rsidR="00E251FE" w:rsidRPr="00125485">
        <w:rPr>
          <w:sz w:val="28"/>
          <w:szCs w:val="28"/>
        </w:rPr>
        <w:t>ое</w:t>
      </w:r>
      <w:r w:rsidRPr="00125485">
        <w:rPr>
          <w:sz w:val="28"/>
          <w:szCs w:val="28"/>
        </w:rPr>
        <w:t xml:space="preserve"> рабоч</w:t>
      </w:r>
      <w:r w:rsidR="00E251FE" w:rsidRPr="00125485">
        <w:rPr>
          <w:sz w:val="28"/>
          <w:szCs w:val="28"/>
        </w:rPr>
        <w:t>ее время</w:t>
      </w:r>
      <w:r w:rsidRPr="00125485">
        <w:rPr>
          <w:sz w:val="28"/>
          <w:szCs w:val="28"/>
        </w:rPr>
        <w:t xml:space="preserve">, </w:t>
      </w:r>
      <w:r w:rsidR="00F91E88" w:rsidRPr="00125485">
        <w:rPr>
          <w:sz w:val="28"/>
          <w:szCs w:val="28"/>
        </w:rPr>
        <w:t xml:space="preserve">при определении среднесписочной </w:t>
      </w:r>
      <w:r w:rsidRPr="00125485">
        <w:rPr>
          <w:sz w:val="28"/>
          <w:szCs w:val="28"/>
        </w:rPr>
        <w:t>численности работников учитываются пропорционально отработанному времени.Расчет средней численности этой категории работников производится в следующем порядке:</w:t>
      </w:r>
    </w:p>
    <w:p w:rsidR="00961671" w:rsidRPr="00125485" w:rsidRDefault="00AF2EE4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исчисляется общее количество</w:t>
      </w:r>
      <w:r w:rsidR="00A24C66" w:rsidRPr="00125485">
        <w:rPr>
          <w:sz w:val="28"/>
          <w:szCs w:val="28"/>
        </w:rPr>
        <w:t xml:space="preserve">человеко-дней, отработанных этими работниками, путем деления общего числа отработанных человеко-часов </w:t>
      </w:r>
      <w:r w:rsidR="00EA7008" w:rsidRPr="00125485">
        <w:rPr>
          <w:sz w:val="28"/>
          <w:szCs w:val="28"/>
        </w:rPr>
        <w:br/>
      </w:r>
      <w:r w:rsidR="00A24C66" w:rsidRPr="00125485">
        <w:rPr>
          <w:sz w:val="28"/>
          <w:szCs w:val="28"/>
        </w:rPr>
        <w:t>в отчетном месяце на</w:t>
      </w:r>
      <w:r w:rsidR="00DA0DDC" w:rsidRPr="00125485">
        <w:rPr>
          <w:sz w:val="28"/>
          <w:szCs w:val="28"/>
        </w:rPr>
        <w:t xml:space="preserve"> продолжительность рабочего дня</w:t>
      </w:r>
      <w:r w:rsidR="00A24C66" w:rsidRPr="00125485">
        <w:rPr>
          <w:sz w:val="28"/>
          <w:szCs w:val="28"/>
        </w:rPr>
        <w:t xml:space="preserve"> исходя </w:t>
      </w:r>
      <w:r w:rsidR="00EA7008" w:rsidRPr="00125485">
        <w:rPr>
          <w:sz w:val="28"/>
          <w:szCs w:val="28"/>
        </w:rPr>
        <w:br/>
      </w:r>
      <w:r w:rsidR="00A24C66" w:rsidRPr="00125485">
        <w:rPr>
          <w:sz w:val="28"/>
          <w:szCs w:val="28"/>
        </w:rPr>
        <w:t xml:space="preserve">из продолжительности рабочей недели: 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40 часов – на 8 часов (при пятидневной рабочей неделе) или 6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67 часа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(при шестидневной рабочей неделе);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36 часов – на 7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2 часа (при пятидневной рабочей неделе) или на 6 часов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(пришестидневной рабочей неделе);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24 часа – на 4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>8 часа (при пятидневной рабочей неделе) или 4ч</w:t>
      </w:r>
      <w:r w:rsidR="00F91E88" w:rsidRPr="00125485">
        <w:rPr>
          <w:sz w:val="28"/>
          <w:szCs w:val="28"/>
        </w:rPr>
        <w:t xml:space="preserve">аса </w:t>
      </w:r>
      <w:r w:rsidR="00F91E88" w:rsidRPr="00125485">
        <w:rPr>
          <w:sz w:val="28"/>
          <w:szCs w:val="28"/>
        </w:rPr>
        <w:br/>
      </w:r>
      <w:r w:rsidR="004E56F2" w:rsidRPr="00125485">
        <w:rPr>
          <w:sz w:val="28"/>
          <w:szCs w:val="28"/>
        </w:rPr>
        <w:t xml:space="preserve">(при </w:t>
      </w:r>
      <w:r w:rsidR="006A25ED" w:rsidRPr="00125485">
        <w:rPr>
          <w:sz w:val="28"/>
          <w:szCs w:val="28"/>
        </w:rPr>
        <w:t>шестидневной</w:t>
      </w:r>
      <w:r w:rsidR="004E56F2" w:rsidRPr="00125485">
        <w:rPr>
          <w:sz w:val="28"/>
          <w:szCs w:val="28"/>
        </w:rPr>
        <w:t xml:space="preserve"> рабочей неделе);</w:t>
      </w:r>
    </w:p>
    <w:p w:rsidR="00961671" w:rsidRPr="00125485" w:rsidRDefault="004E56F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далее определяется </w:t>
      </w:r>
      <w:r w:rsidR="00F81410" w:rsidRPr="00125485">
        <w:rPr>
          <w:sz w:val="28"/>
          <w:szCs w:val="28"/>
        </w:rPr>
        <w:t xml:space="preserve">средняя численность не полностью занятых работников за отчетный месяц в пересчете </w:t>
      </w:r>
      <w:r w:rsidR="00EA7008" w:rsidRPr="00125485">
        <w:rPr>
          <w:sz w:val="28"/>
          <w:szCs w:val="28"/>
        </w:rPr>
        <w:t xml:space="preserve">на полную занятость </w:t>
      </w:r>
      <w:r w:rsidR="00F81410" w:rsidRPr="00125485">
        <w:rPr>
          <w:sz w:val="28"/>
          <w:szCs w:val="28"/>
        </w:rPr>
        <w:t>путем деления</w:t>
      </w:r>
      <w:r w:rsidR="00EA7008" w:rsidRPr="00125485">
        <w:rPr>
          <w:sz w:val="28"/>
          <w:szCs w:val="28"/>
        </w:rPr>
        <w:t xml:space="preserve"> отработанных человеко</w:t>
      </w:r>
      <w:r w:rsidR="003707D2" w:rsidRPr="00125485">
        <w:rPr>
          <w:sz w:val="28"/>
          <w:szCs w:val="28"/>
        </w:rPr>
        <w:t>-</w:t>
      </w:r>
      <w:r w:rsidR="00EA7008" w:rsidRPr="00125485">
        <w:rPr>
          <w:sz w:val="28"/>
          <w:szCs w:val="28"/>
        </w:rPr>
        <w:t xml:space="preserve">дней </w:t>
      </w:r>
      <w:r w:rsidR="0064245D" w:rsidRPr="00125485">
        <w:rPr>
          <w:sz w:val="28"/>
          <w:szCs w:val="28"/>
        </w:rPr>
        <w:t xml:space="preserve">на число рабочих </w:t>
      </w:r>
      <w:r w:rsidR="00DD1E38" w:rsidRPr="00125485">
        <w:rPr>
          <w:sz w:val="28"/>
          <w:szCs w:val="28"/>
        </w:rPr>
        <w:t>дней по календарю</w:t>
      </w:r>
      <w:r w:rsidR="00C60C7F" w:rsidRPr="00125485">
        <w:rPr>
          <w:sz w:val="28"/>
          <w:szCs w:val="28"/>
        </w:rPr>
        <w:br/>
      </w:r>
      <w:r w:rsidR="00DD1E38" w:rsidRPr="00125485">
        <w:rPr>
          <w:sz w:val="28"/>
          <w:szCs w:val="28"/>
        </w:rPr>
        <w:t xml:space="preserve">в отчетном месяце. При этом за дни болезни, отпуска, неявок (приходящиеся </w:t>
      </w:r>
      <w:r w:rsidR="00B222E2" w:rsidRPr="00125485">
        <w:rPr>
          <w:sz w:val="28"/>
          <w:szCs w:val="28"/>
        </w:rPr>
        <w:br/>
      </w:r>
      <w:r w:rsidR="00DD1E38" w:rsidRPr="00125485">
        <w:rPr>
          <w:sz w:val="28"/>
          <w:szCs w:val="28"/>
        </w:rPr>
        <w:t xml:space="preserve">на рабочие дни  по </w:t>
      </w:r>
      <w:r w:rsidR="004C446B" w:rsidRPr="00125485">
        <w:rPr>
          <w:sz w:val="28"/>
          <w:szCs w:val="28"/>
        </w:rPr>
        <w:t>календарю) в число отработанных</w:t>
      </w:r>
      <w:r w:rsidR="001007BE" w:rsidRPr="00125485">
        <w:rPr>
          <w:sz w:val="28"/>
          <w:szCs w:val="28"/>
        </w:rPr>
        <w:t>че</w:t>
      </w:r>
      <w:r w:rsidR="004C446B" w:rsidRPr="00125485">
        <w:rPr>
          <w:sz w:val="28"/>
          <w:szCs w:val="28"/>
        </w:rPr>
        <w:t>ловеко-часов условно включаются</w:t>
      </w:r>
      <w:r w:rsidR="001007BE" w:rsidRPr="00125485">
        <w:rPr>
          <w:sz w:val="28"/>
          <w:szCs w:val="28"/>
        </w:rPr>
        <w:t xml:space="preserve"> часы по предыдущему рабочему дню</w:t>
      </w:r>
      <w:r w:rsidR="00757B39" w:rsidRPr="00125485">
        <w:rPr>
          <w:sz w:val="28"/>
          <w:szCs w:val="28"/>
        </w:rPr>
        <w:t>.</w:t>
      </w:r>
    </w:p>
    <w:p w:rsidR="007775E7" w:rsidRPr="00125485" w:rsidRDefault="001007BE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Упрощенный способ расчета (условный пример).  </w:t>
      </w:r>
    </w:p>
    <w:p w:rsidR="007775E7" w:rsidRPr="00125485" w:rsidRDefault="001007BE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малом предприятии три работника заняты  на работе неполное рабочее время, по 3,2 часа в день. Эти работники учитываются за каждый рабочий </w:t>
      </w:r>
      <w:r w:rsidR="00654482" w:rsidRPr="00125485">
        <w:rPr>
          <w:sz w:val="28"/>
          <w:szCs w:val="28"/>
        </w:rPr>
        <w:t xml:space="preserve">день </w:t>
      </w:r>
      <w:r w:rsidR="00A86D08" w:rsidRPr="00125485">
        <w:rPr>
          <w:sz w:val="28"/>
          <w:szCs w:val="28"/>
        </w:rPr>
        <w:t xml:space="preserve">как 0,4 человека (3,2 часа: 8 часов). Например, в сентябре Иванов отработал </w:t>
      </w:r>
      <w:r w:rsidR="00124BAB" w:rsidRPr="00125485">
        <w:rPr>
          <w:sz w:val="28"/>
          <w:szCs w:val="28"/>
        </w:rPr>
        <w:br/>
      </w:r>
      <w:r w:rsidR="00A86D08" w:rsidRPr="00125485">
        <w:rPr>
          <w:sz w:val="28"/>
          <w:szCs w:val="28"/>
        </w:rPr>
        <w:t>22 рабочих дня, Петров – 10, Сидоров – 5. Средняя численность не полностью занятых работников составила 0,7 человека [(0,4 х 22 + 0,4 х10 + 0,4 х</w:t>
      </w:r>
      <w:r w:rsidR="00964B2F" w:rsidRPr="00125485">
        <w:rPr>
          <w:sz w:val="28"/>
          <w:szCs w:val="28"/>
        </w:rPr>
        <w:t xml:space="preserve"> 5)</w:t>
      </w:r>
      <w:r w:rsidR="00C60C7F" w:rsidRPr="00125485">
        <w:rPr>
          <w:sz w:val="28"/>
          <w:szCs w:val="28"/>
        </w:rPr>
        <w:t>: 22 рабочих дня в сентябре</w:t>
      </w:r>
      <w:r w:rsidR="00A86D08" w:rsidRPr="00125485">
        <w:rPr>
          <w:sz w:val="28"/>
          <w:szCs w:val="28"/>
        </w:rPr>
        <w:t>]. Эта численность учитывается при определении среднесписочной численности работников.</w:t>
      </w:r>
    </w:p>
    <w:p w:rsidR="007775E7" w:rsidRPr="00125485" w:rsidRDefault="00A86D0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Лица, переведенные на неполное рабочее время </w:t>
      </w:r>
      <w:r w:rsidR="00C60C7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инициативе </w:t>
      </w:r>
      <w:r w:rsidR="00B11E7B" w:rsidRPr="00125485">
        <w:rPr>
          <w:sz w:val="28"/>
          <w:szCs w:val="28"/>
        </w:rPr>
        <w:t>работодателя</w:t>
      </w:r>
      <w:r w:rsidR="00F91E88" w:rsidRPr="00125485">
        <w:rPr>
          <w:sz w:val="28"/>
          <w:szCs w:val="28"/>
        </w:rPr>
        <w:t xml:space="preserve">, учитываются </w:t>
      </w:r>
      <w:r w:rsidRPr="00125485">
        <w:rPr>
          <w:sz w:val="28"/>
          <w:szCs w:val="28"/>
        </w:rPr>
        <w:t>в среднесписочной численностиработников ка</w:t>
      </w:r>
      <w:r w:rsidR="00C85963" w:rsidRPr="00125485">
        <w:rPr>
          <w:sz w:val="28"/>
          <w:szCs w:val="28"/>
        </w:rPr>
        <w:t>к целые единицы.</w:t>
      </w:r>
    </w:p>
    <w:p w:rsidR="007775E7" w:rsidRPr="00125485" w:rsidRDefault="00A86D0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Среднесписочная численность работников предприятия, работавших неполный месяц (например, на предприятиях вновь созданных, имеющих сезонный характер производства), определяется путем деления суммы численности работников списочного состава за все дни работы предприятия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отчетном месяце, включая </w:t>
      </w:r>
      <w:r w:rsidR="000F0B6C" w:rsidRPr="00125485">
        <w:rPr>
          <w:sz w:val="28"/>
          <w:szCs w:val="28"/>
        </w:rPr>
        <w:t xml:space="preserve">выходные и праздничные (нерабочие) дни </w:t>
      </w:r>
      <w:r w:rsidR="00C336D5" w:rsidRPr="00125485">
        <w:rPr>
          <w:sz w:val="28"/>
          <w:szCs w:val="28"/>
        </w:rPr>
        <w:br/>
      </w:r>
      <w:r w:rsidR="000F0B6C" w:rsidRPr="00125485">
        <w:rPr>
          <w:sz w:val="28"/>
          <w:szCs w:val="28"/>
        </w:rPr>
        <w:t>за период работы на общее число календарных дней в отчетном месяце.</w:t>
      </w:r>
    </w:p>
    <w:p w:rsidR="007775E7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Предприятия, временно приостановившие работу </w:t>
      </w:r>
      <w:r w:rsidR="001F0C1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причинам производственно</w:t>
      </w:r>
      <w:r w:rsidR="00C76109" w:rsidRPr="00125485">
        <w:rPr>
          <w:sz w:val="28"/>
          <w:szCs w:val="28"/>
        </w:rPr>
        <w:t>-</w:t>
      </w:r>
      <w:r w:rsidRPr="00125485">
        <w:rPr>
          <w:sz w:val="28"/>
          <w:szCs w:val="28"/>
        </w:rPr>
        <w:t>экономического характера, определяют среднесписочную численность работников на общих основаниях.</w:t>
      </w:r>
    </w:p>
    <w:p w:rsidR="007775E7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предприятие работало неполный год (сезонный характер работы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</w:t>
      </w:r>
      <w:r w:rsidR="001F0C12" w:rsidRPr="00125485">
        <w:rPr>
          <w:sz w:val="28"/>
          <w:szCs w:val="28"/>
        </w:rPr>
        <w:t xml:space="preserve">оно </w:t>
      </w:r>
      <w:r w:rsidRPr="00125485">
        <w:rPr>
          <w:sz w:val="28"/>
          <w:szCs w:val="28"/>
        </w:rPr>
        <w:t>создано после января), то среднес</w:t>
      </w:r>
      <w:r w:rsidR="00D160C1" w:rsidRPr="00125485">
        <w:rPr>
          <w:sz w:val="28"/>
          <w:szCs w:val="28"/>
        </w:rPr>
        <w:t xml:space="preserve">писочная численность работников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год определяется путем суммирования среднесписочной численности работников за все месяцы работы предприятия и деления полученной суммы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12.</w:t>
      </w:r>
    </w:p>
    <w:p w:rsidR="00CA4334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Пример. Предприятие с сезонным характером </w:t>
      </w:r>
      <w:r w:rsidR="00CE0C10" w:rsidRPr="00125485">
        <w:rPr>
          <w:sz w:val="28"/>
          <w:szCs w:val="28"/>
        </w:rPr>
        <w:t xml:space="preserve">работы начало работать </w:t>
      </w:r>
      <w:r w:rsidR="00D160C1" w:rsidRPr="00125485">
        <w:rPr>
          <w:sz w:val="28"/>
          <w:szCs w:val="28"/>
        </w:rPr>
        <w:br/>
      </w:r>
      <w:r w:rsidR="00CE0C10" w:rsidRPr="00125485">
        <w:rPr>
          <w:sz w:val="28"/>
          <w:szCs w:val="28"/>
        </w:rPr>
        <w:t xml:space="preserve">в мае и закончило в сентябре. Среднесписочная численность работников составила в мае – 50 человек, в июне – 60, июле – 100, августе – 80, </w:t>
      </w:r>
      <w:r w:rsidR="00411CA0" w:rsidRPr="00125485">
        <w:rPr>
          <w:sz w:val="28"/>
          <w:szCs w:val="28"/>
        </w:rPr>
        <w:br/>
      </w:r>
      <w:r w:rsidR="00CE0C10" w:rsidRPr="00125485">
        <w:rPr>
          <w:sz w:val="28"/>
          <w:szCs w:val="28"/>
        </w:rPr>
        <w:t>сентябре – 40 человек. Среднесписочная численность работников за год составила 28 человек ((50 + 60 + 100 + 80 + 40):12).</w:t>
      </w:r>
    </w:p>
    <w:p w:rsidR="00CA4334" w:rsidRPr="00125485" w:rsidRDefault="006A1C69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Работники, которым в соответствии с за</w:t>
      </w:r>
      <w:r w:rsidR="00A82064" w:rsidRPr="00125485">
        <w:rPr>
          <w:sz w:val="28"/>
          <w:szCs w:val="28"/>
        </w:rPr>
        <w:t xml:space="preserve">конодательством установлена </w:t>
      </w:r>
      <w:r w:rsidRPr="00125485">
        <w:rPr>
          <w:sz w:val="28"/>
          <w:szCs w:val="28"/>
        </w:rPr>
        <w:t xml:space="preserve">сокращенная продолжительность рабочего времени, включая инвалидов, </w:t>
      </w:r>
      <w:r w:rsidR="00A8206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среднесписочной численности учитываются как целые единицы.</w:t>
      </w:r>
    </w:p>
    <w:p w:rsidR="00CA4334" w:rsidRPr="00125485" w:rsidRDefault="00CE0C1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Средняя численность работников, выполнявших работы по договорам</w:t>
      </w:r>
      <w:r w:rsidR="00A8206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 гражданско</w:t>
      </w:r>
      <w:r w:rsidR="00D160C1" w:rsidRPr="00125485">
        <w:rPr>
          <w:sz w:val="28"/>
          <w:szCs w:val="28"/>
        </w:rPr>
        <w:t>-</w:t>
      </w:r>
      <w:r w:rsidRPr="00125485">
        <w:rPr>
          <w:sz w:val="28"/>
          <w:szCs w:val="28"/>
        </w:rPr>
        <w:t xml:space="preserve">правового характера, исчисляется аналогично определению среднесписочной численности работников (указания к </w:t>
      </w:r>
      <w:r w:rsidRPr="00125485">
        <w:rPr>
          <w:b/>
          <w:sz w:val="28"/>
          <w:szCs w:val="28"/>
        </w:rPr>
        <w:t xml:space="preserve">вопросу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строки </w:t>
      </w:r>
      <w:r w:rsidR="00B53811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0</w:t>
      </w:r>
      <w:r w:rsidRPr="00125485">
        <w:rPr>
          <w:sz w:val="28"/>
          <w:szCs w:val="28"/>
        </w:rPr>
        <w:t xml:space="preserve">), причем эти работники учитываются за каждый календарный день </w:t>
      </w:r>
      <w:r w:rsidR="003460C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как целые единицы в течение всего срока действиядоговора. Средняя ч</w:t>
      </w:r>
      <w:r w:rsidR="009B2D69" w:rsidRPr="00125485">
        <w:rPr>
          <w:sz w:val="28"/>
          <w:szCs w:val="28"/>
        </w:rPr>
        <w:t>исленность</w:t>
      </w:r>
      <w:r w:rsidR="002B384E" w:rsidRPr="00125485">
        <w:rPr>
          <w:sz w:val="28"/>
          <w:szCs w:val="28"/>
        </w:rPr>
        <w:t xml:space="preserve"> работников, выполнявших работы по договорам </w:t>
      </w:r>
      <w:r w:rsidR="003460C9" w:rsidRPr="00125485">
        <w:rPr>
          <w:sz w:val="28"/>
          <w:szCs w:val="28"/>
        </w:rPr>
        <w:br/>
      </w:r>
      <w:r w:rsidR="002B384E" w:rsidRPr="00125485">
        <w:rPr>
          <w:sz w:val="28"/>
          <w:szCs w:val="28"/>
        </w:rPr>
        <w:t>гражданско</w:t>
      </w:r>
      <w:r w:rsidR="003460C9" w:rsidRPr="00125485">
        <w:rPr>
          <w:sz w:val="28"/>
          <w:szCs w:val="28"/>
        </w:rPr>
        <w:t>-</w:t>
      </w:r>
      <w:r w:rsidR="002B384E" w:rsidRPr="00125485">
        <w:rPr>
          <w:sz w:val="28"/>
          <w:szCs w:val="28"/>
        </w:rPr>
        <w:t>правового характера,</w:t>
      </w:r>
      <w:r w:rsidR="009B2D69" w:rsidRPr="00125485">
        <w:rPr>
          <w:sz w:val="28"/>
          <w:szCs w:val="28"/>
        </w:rPr>
        <w:t xml:space="preserve"> за 2</w:t>
      </w:r>
      <w:r w:rsidRPr="00125485">
        <w:rPr>
          <w:sz w:val="28"/>
          <w:szCs w:val="28"/>
        </w:rPr>
        <w:t>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 определяется путем суммирования средней численности </w:t>
      </w:r>
      <w:r w:rsidR="002B384E" w:rsidRPr="00125485">
        <w:rPr>
          <w:sz w:val="28"/>
          <w:szCs w:val="28"/>
        </w:rPr>
        <w:t xml:space="preserve">этих работников </w:t>
      </w:r>
      <w:r w:rsidRPr="00125485">
        <w:rPr>
          <w:sz w:val="28"/>
          <w:szCs w:val="28"/>
        </w:rPr>
        <w:t>за все месяцы 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года </w:t>
      </w:r>
      <w:r w:rsidR="009445B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деления полученной суммы </w:t>
      </w:r>
      <w:r w:rsidR="00BF02B0" w:rsidRPr="00125485">
        <w:rPr>
          <w:sz w:val="28"/>
          <w:szCs w:val="28"/>
        </w:rPr>
        <w:t>на 12.</w:t>
      </w:r>
    </w:p>
    <w:p w:rsidR="00CA4334" w:rsidRPr="00125485" w:rsidRDefault="00BF02B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работник, состоящий в списочном составе, заключил договор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гражданско-правового характера с этой же организацией, то он не включается </w:t>
      </w:r>
      <w:r w:rsidR="00903B2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среднюю численность работников, выполнявших работы по договорам гражданско-правового характера. Этот работник учитывается один раз </w:t>
      </w:r>
      <w:r w:rsidR="00903B2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среднесписочной численности по месту основной работы(</w:t>
      </w:r>
      <w:r w:rsidR="00DD4F31" w:rsidRPr="00125485">
        <w:rPr>
          <w:b/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строк</w:t>
      </w:r>
      <w:r w:rsidR="00885051" w:rsidRPr="00125485">
        <w:rPr>
          <w:b/>
          <w:sz w:val="28"/>
          <w:szCs w:val="28"/>
        </w:rPr>
        <w:t>е</w:t>
      </w:r>
      <w:r w:rsidR="003874C5" w:rsidRPr="00125485">
        <w:rPr>
          <w:b/>
          <w:sz w:val="28"/>
          <w:szCs w:val="28"/>
        </w:rPr>
        <w:t>09</w:t>
      </w:r>
      <w:r w:rsidR="00903B2E" w:rsidRPr="00125485">
        <w:rPr>
          <w:b/>
          <w:sz w:val="28"/>
          <w:szCs w:val="28"/>
        </w:rPr>
        <w:br/>
      </w:r>
      <w:r w:rsidR="00DD4F31" w:rsidRPr="00125485">
        <w:rPr>
          <w:b/>
          <w:sz w:val="28"/>
          <w:szCs w:val="28"/>
        </w:rPr>
        <w:t xml:space="preserve">и строке </w:t>
      </w:r>
      <w:r w:rsidR="00B53811" w:rsidRPr="00125485">
        <w:rPr>
          <w:b/>
          <w:sz w:val="28"/>
          <w:szCs w:val="28"/>
        </w:rPr>
        <w:t>1</w:t>
      </w:r>
      <w:r w:rsidR="003874C5" w:rsidRPr="00125485">
        <w:rPr>
          <w:b/>
          <w:sz w:val="28"/>
          <w:szCs w:val="28"/>
        </w:rPr>
        <w:t>0</w:t>
      </w:r>
      <w:r w:rsidRPr="00125485">
        <w:rPr>
          <w:sz w:val="28"/>
          <w:szCs w:val="28"/>
        </w:rPr>
        <w:t>).</w:t>
      </w:r>
    </w:p>
    <w:p w:rsidR="00A80F24" w:rsidRPr="00125485" w:rsidRDefault="00092343" w:rsidP="004756B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среднюю численность работников, выполнявших работу </w:t>
      </w:r>
      <w:r w:rsidR="00CA43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договорам гражданско-правового характера, не включаются</w:t>
      </w:r>
      <w:r w:rsidR="00636AD1" w:rsidRPr="00125485">
        <w:rPr>
          <w:sz w:val="28"/>
          <w:szCs w:val="28"/>
        </w:rPr>
        <w:t xml:space="preserve">: физические лица, применяющие специальный налоговый режим «Налог </w:t>
      </w:r>
      <w:r w:rsidR="00903B2E" w:rsidRPr="00125485">
        <w:rPr>
          <w:sz w:val="28"/>
          <w:szCs w:val="28"/>
        </w:rPr>
        <w:br/>
      </w:r>
      <w:r w:rsidR="00636AD1" w:rsidRPr="00125485">
        <w:rPr>
          <w:sz w:val="28"/>
          <w:szCs w:val="28"/>
        </w:rPr>
        <w:t>на профессиональный доход» (самозанятые),</w:t>
      </w:r>
      <w:r w:rsidR="00903B2E" w:rsidRPr="00125485">
        <w:rPr>
          <w:sz w:val="28"/>
          <w:szCs w:val="28"/>
        </w:rPr>
        <w:t xml:space="preserve"> индивидуальные </w:t>
      </w:r>
      <w:r w:rsidRPr="00125485">
        <w:rPr>
          <w:sz w:val="28"/>
          <w:szCs w:val="28"/>
        </w:rPr>
        <w:t>предприниматели, заключившие с организацией договор гражданско-правового характера и получившие вознаграждение за выполненные работы и оказанные услуги.</w:t>
      </w:r>
    </w:p>
    <w:p w:rsidR="008C692A" w:rsidRPr="00125485" w:rsidRDefault="00BF02B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>.1 (строка</w:t>
      </w:r>
      <w:r w:rsidR="00D76C31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1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>отражается фонд начисленной зараб</w:t>
      </w:r>
      <w:r w:rsidR="002F0589" w:rsidRPr="00125485">
        <w:rPr>
          <w:sz w:val="28"/>
          <w:szCs w:val="28"/>
        </w:rPr>
        <w:t xml:space="preserve">отной платы всех работников (работников списочного состава, внешних совместителей, работников, выполняющих работы по договорам </w:t>
      </w:r>
      <w:r w:rsidR="003611CA" w:rsidRPr="00125485">
        <w:rPr>
          <w:sz w:val="28"/>
          <w:szCs w:val="28"/>
        </w:rPr>
        <w:br/>
      </w:r>
      <w:r w:rsidR="002F0589" w:rsidRPr="00125485">
        <w:rPr>
          <w:sz w:val="28"/>
          <w:szCs w:val="28"/>
        </w:rPr>
        <w:t>гражданско-правового характера</w:t>
      </w:r>
      <w:r w:rsidR="008D020A" w:rsidRPr="00125485">
        <w:rPr>
          <w:sz w:val="28"/>
          <w:szCs w:val="28"/>
        </w:rPr>
        <w:t>, а также оплата труда лиц несписочного состава, с которыми не были заключены трудовые договоры или договоры гражданско-правового характера</w:t>
      </w:r>
      <w:r w:rsidR="002F0589" w:rsidRPr="00125485">
        <w:rPr>
          <w:sz w:val="28"/>
          <w:szCs w:val="28"/>
        </w:rPr>
        <w:t>).</w:t>
      </w:r>
    </w:p>
    <w:p w:rsidR="008C692A" w:rsidRPr="00125485" w:rsidRDefault="00A852E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</w:t>
      </w:r>
      <w:r w:rsidR="002A476E" w:rsidRPr="00125485">
        <w:rPr>
          <w:sz w:val="28"/>
          <w:szCs w:val="28"/>
        </w:rPr>
        <w:t xml:space="preserve">начисленной </w:t>
      </w:r>
      <w:r w:rsidRPr="00125485">
        <w:rPr>
          <w:sz w:val="28"/>
          <w:szCs w:val="28"/>
        </w:rPr>
        <w:t xml:space="preserve">заработной платы </w:t>
      </w:r>
      <w:r w:rsidR="002A476E" w:rsidRPr="00125485">
        <w:rPr>
          <w:sz w:val="28"/>
          <w:szCs w:val="28"/>
        </w:rPr>
        <w:t xml:space="preserve">работников </w:t>
      </w:r>
      <w:r w:rsidRPr="00125485">
        <w:rPr>
          <w:sz w:val="28"/>
          <w:szCs w:val="28"/>
        </w:rPr>
        <w:t>включаются</w:t>
      </w:r>
      <w:r w:rsidR="001B3254" w:rsidRPr="00125485">
        <w:rPr>
          <w:sz w:val="28"/>
          <w:szCs w:val="28"/>
        </w:rPr>
        <w:t>:</w:t>
      </w:r>
    </w:p>
    <w:p w:rsidR="008C692A" w:rsidRPr="00125485" w:rsidRDefault="00A75EC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суммы оплаты труда в денежной и неденежной формах за отработанное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неотработанное время; </w:t>
      </w:r>
    </w:p>
    <w:p w:rsidR="008C692A" w:rsidRPr="00125485" w:rsidRDefault="00C03C8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единовременные поощрительные и другие выплаты, связанные </w:t>
      </w:r>
      <w:r w:rsidR="003611C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условиями труда и режимом работы (вознаграждения по итогам работы </w:t>
      </w:r>
      <w:r w:rsidR="003611C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год, </w:t>
      </w:r>
      <w:r w:rsidRPr="00125485">
        <w:rPr>
          <w:iCs/>
          <w:sz w:val="28"/>
          <w:szCs w:val="28"/>
        </w:rPr>
        <w:t>денежная компенсация</w:t>
      </w:r>
      <w:r w:rsidR="003611CA" w:rsidRPr="00125485">
        <w:rPr>
          <w:iCs/>
          <w:sz w:val="28"/>
          <w:szCs w:val="28"/>
        </w:rPr>
        <w:t xml:space="preserve"> за неиспользованный отпуск и тому подобное</w:t>
      </w:r>
      <w:r w:rsidRPr="00125485">
        <w:rPr>
          <w:iCs/>
          <w:sz w:val="28"/>
          <w:szCs w:val="28"/>
        </w:rPr>
        <w:t>);</w:t>
      </w:r>
    </w:p>
    <w:p w:rsidR="008C692A" w:rsidRPr="00125485" w:rsidRDefault="00C03C8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оплата питания и проживания, и</w:t>
      </w:r>
      <w:r w:rsidR="00A75EC2" w:rsidRPr="00125485">
        <w:rPr>
          <w:sz w:val="28"/>
          <w:szCs w:val="28"/>
        </w:rPr>
        <w:t>меющая систематический характер.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</w:t>
      </w:r>
      <w:r w:rsidR="0002657D" w:rsidRPr="00125485">
        <w:rPr>
          <w:b/>
          <w:sz w:val="28"/>
          <w:szCs w:val="28"/>
        </w:rPr>
        <w:t>оплате за отработанное время</w:t>
      </w:r>
      <w:r w:rsidR="0002657D" w:rsidRPr="00125485">
        <w:rPr>
          <w:sz w:val="28"/>
          <w:szCs w:val="28"/>
        </w:rPr>
        <w:t xml:space="preserve"> относятся: </w:t>
      </w:r>
    </w:p>
    <w:p w:rsidR="008C692A" w:rsidRPr="00125485" w:rsidRDefault="0002657D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а) заработная плата, начисленная работникам по тарифным ставкам (должностным окладам) за отработанное время, по среднему заработку;</w:t>
      </w:r>
    </w:p>
    <w:p w:rsidR="008C692A" w:rsidRPr="00125485" w:rsidRDefault="00BA4B1B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б)</w:t>
      </w:r>
      <w:r w:rsidR="000E2C4F" w:rsidRPr="00125485">
        <w:rPr>
          <w:iCs/>
          <w:sz w:val="28"/>
          <w:szCs w:val="28"/>
        </w:rPr>
        <w:t xml:space="preserve"> премии и вознаграждения (включая премии в неденежной форме), имеющие систематический характер, независимо от источников </w:t>
      </w:r>
      <w:r w:rsidR="003611CA" w:rsidRPr="00125485">
        <w:rPr>
          <w:iCs/>
          <w:sz w:val="28"/>
          <w:szCs w:val="28"/>
        </w:rPr>
        <w:br/>
        <w:t>их выплаты и тому подобное.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</w:t>
      </w:r>
      <w:r w:rsidRPr="00125485">
        <w:rPr>
          <w:b/>
          <w:sz w:val="28"/>
          <w:szCs w:val="28"/>
        </w:rPr>
        <w:t>оплате за неотработанное время</w:t>
      </w:r>
      <w:r w:rsidRPr="00125485">
        <w:rPr>
          <w:sz w:val="28"/>
          <w:szCs w:val="28"/>
        </w:rPr>
        <w:t xml:space="preserve"> относятся:</w:t>
      </w:r>
    </w:p>
    <w:p w:rsidR="008C692A" w:rsidRPr="00125485" w:rsidRDefault="00E90DE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iCs/>
          <w:sz w:val="28"/>
          <w:szCs w:val="28"/>
        </w:rPr>
        <w:t xml:space="preserve">а) </w:t>
      </w:r>
      <w:r w:rsidR="000E2C4F" w:rsidRPr="00125485">
        <w:rPr>
          <w:iCs/>
          <w:sz w:val="28"/>
          <w:szCs w:val="28"/>
        </w:rPr>
        <w:t>оплата ежегодных основных и дополнительных отпусков, предусмотренных законодательством Российской Федерации (без денежной компенсации за неиспользованный отпуск);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iCs/>
          <w:sz w:val="28"/>
          <w:szCs w:val="28"/>
        </w:rPr>
        <w:t>б) оплата дополнительных отпусков, предоставленны</w:t>
      </w:r>
      <w:r w:rsidR="00E96F88" w:rsidRPr="00125485">
        <w:rPr>
          <w:iCs/>
          <w:sz w:val="28"/>
          <w:szCs w:val="28"/>
        </w:rPr>
        <w:t xml:space="preserve">х работникам </w:t>
      </w:r>
      <w:r w:rsidR="00E96F88" w:rsidRPr="00125485">
        <w:rPr>
          <w:iCs/>
          <w:sz w:val="28"/>
          <w:szCs w:val="28"/>
        </w:rPr>
        <w:br/>
        <w:t xml:space="preserve">в </w:t>
      </w:r>
      <w:r w:rsidRPr="00125485">
        <w:rPr>
          <w:iCs/>
          <w:sz w:val="28"/>
          <w:szCs w:val="28"/>
        </w:rPr>
        <w:t xml:space="preserve">соответствии с коллективными договорами, соглашениями, трудовыми договорами </w:t>
      </w:r>
      <w:r w:rsidR="00E90DEA" w:rsidRPr="00125485">
        <w:rPr>
          <w:iCs/>
          <w:sz w:val="28"/>
          <w:szCs w:val="28"/>
        </w:rPr>
        <w:t>и тому подобное.</w:t>
      </w:r>
    </w:p>
    <w:p w:rsidR="008C692A" w:rsidRPr="00125485" w:rsidRDefault="00A852E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этом показываются начисленные за </w:t>
      </w:r>
      <w:r w:rsidR="00DA1728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>г</w:t>
      </w:r>
      <w:r w:rsidR="009813D6" w:rsidRPr="00125485">
        <w:rPr>
          <w:sz w:val="28"/>
          <w:szCs w:val="28"/>
        </w:rPr>
        <w:t>од</w:t>
      </w:r>
      <w:r w:rsidRPr="00125485">
        <w:rPr>
          <w:sz w:val="28"/>
          <w:szCs w:val="28"/>
        </w:rPr>
        <w:t xml:space="preserve"> (с учетом налога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доходы физических лиц и других удержаний в соответствии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законодательством Р</w:t>
      </w:r>
      <w:r w:rsidR="004D583A" w:rsidRPr="00125485">
        <w:rPr>
          <w:sz w:val="28"/>
          <w:szCs w:val="28"/>
        </w:rPr>
        <w:t xml:space="preserve">оссийской </w:t>
      </w:r>
      <w:r w:rsidRPr="00125485">
        <w:rPr>
          <w:sz w:val="28"/>
          <w:szCs w:val="28"/>
        </w:rPr>
        <w:t>Ф</w:t>
      </w:r>
      <w:r w:rsidR="004D583A" w:rsidRPr="00125485">
        <w:rPr>
          <w:sz w:val="28"/>
          <w:szCs w:val="28"/>
        </w:rPr>
        <w:t>едерации</w:t>
      </w:r>
      <w:r w:rsidRPr="00125485">
        <w:rPr>
          <w:sz w:val="28"/>
          <w:szCs w:val="28"/>
        </w:rPr>
        <w:t xml:space="preserve">) денежные суммы независимо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от источников их выплатыв соответствии с платежными документами,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которым с работниками производятся расчеты п</w:t>
      </w:r>
      <w:r w:rsidR="00E15DEC" w:rsidRPr="00125485">
        <w:rPr>
          <w:sz w:val="28"/>
          <w:szCs w:val="28"/>
        </w:rPr>
        <w:t>о заработной плате, премиям и так далее</w:t>
      </w:r>
      <w:r w:rsidRPr="00125485">
        <w:rPr>
          <w:sz w:val="28"/>
          <w:szCs w:val="28"/>
        </w:rPr>
        <w:t xml:space="preserve">, независимо от срока их фактической выплаты. Выплаты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неденежной форме в виде товаров (услуг) учитываются по стоимости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этих товаров (услуг), исходя из их рыночных цен (тарифов) на дату начисления.</w:t>
      </w:r>
    </w:p>
    <w:p w:rsidR="008C692A" w:rsidRPr="00125485" w:rsidRDefault="002371A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заработной платы также включается оплата труда лиц несписочного состава, с которыми не были заключены трудовые договоры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договоры гражданско-правового характера, в частности, оплата </w:t>
      </w:r>
      <w:r w:rsidR="005B1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переводы, публикацию статей, консультации, чтение лекций; вознаграждение освобожде</w:t>
      </w:r>
      <w:r w:rsidR="005B1BAB" w:rsidRPr="00125485">
        <w:rPr>
          <w:sz w:val="28"/>
          <w:szCs w:val="28"/>
        </w:rPr>
        <w:t>нным профсоюзным работникам и так далее.</w:t>
      </w:r>
      <w:r w:rsidR="00332C8D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Также сюда относятся начисленные с задержкой суммы заработной платы, оплаты</w:t>
      </w:r>
      <w:r w:rsidR="001D332E" w:rsidRPr="00125485">
        <w:rPr>
          <w:sz w:val="28"/>
          <w:szCs w:val="28"/>
        </w:rPr>
        <w:t xml:space="preserve"> за неиспользованный отпуск и тому подобное</w:t>
      </w:r>
      <w:r w:rsidRPr="00125485">
        <w:rPr>
          <w:sz w:val="28"/>
          <w:szCs w:val="28"/>
        </w:rPr>
        <w:t xml:space="preserve"> уволенным работникам. </w:t>
      </w:r>
    </w:p>
    <w:p w:rsidR="004E006A" w:rsidRPr="00125485" w:rsidRDefault="00E00EAB" w:rsidP="004E006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фонд заработной платы работников не включаются суммы выходных пособий, страховые взносы в государственные внебюджетные фонды, пособия (в том числе по временной нетрудоспособности) и другие выплаты за счет средств государственных внебюджетных фондов, доходы по акциям,</w:t>
      </w:r>
      <w:r w:rsidR="005851B1" w:rsidRPr="00125485">
        <w:rPr>
          <w:sz w:val="28"/>
          <w:szCs w:val="28"/>
        </w:rPr>
        <w:t xml:space="preserve"> вознаграждения членам совета директоров акционерного общества, учредителям,</w:t>
      </w:r>
      <w:r w:rsidR="003731C7" w:rsidRPr="00125485">
        <w:rPr>
          <w:sz w:val="28"/>
          <w:szCs w:val="28"/>
        </w:rPr>
        <w:t xml:space="preserve"> вознаграждения за выполненные работы и оказанные услуги физическим лицам, применяющим специальный налоговый режим «Налог </w:t>
      </w:r>
      <w:r w:rsidR="005B1BAB" w:rsidRPr="00125485">
        <w:rPr>
          <w:sz w:val="28"/>
          <w:szCs w:val="28"/>
        </w:rPr>
        <w:br/>
      </w:r>
      <w:r w:rsidR="003731C7" w:rsidRPr="00125485">
        <w:rPr>
          <w:sz w:val="28"/>
          <w:szCs w:val="28"/>
        </w:rPr>
        <w:t xml:space="preserve">на профессиональный доход», индивидуальным предпринимателям, </w:t>
      </w:r>
      <w:r w:rsidRPr="00125485">
        <w:rPr>
          <w:sz w:val="28"/>
          <w:szCs w:val="28"/>
        </w:rPr>
        <w:t xml:space="preserve">расходы </w:t>
      </w:r>
      <w:r w:rsidR="00F208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командировки, полевое довольствие, стоимость фирменной одежды, обмундирования, лечеб</w:t>
      </w:r>
      <w:r w:rsidR="005B1BAB" w:rsidRPr="00125485">
        <w:rPr>
          <w:sz w:val="28"/>
          <w:szCs w:val="28"/>
        </w:rPr>
        <w:t xml:space="preserve">но-профилактическое питание и тому </w:t>
      </w:r>
      <w:r w:rsidRPr="00125485">
        <w:rPr>
          <w:sz w:val="28"/>
          <w:szCs w:val="28"/>
        </w:rPr>
        <w:t>п</w:t>
      </w:r>
      <w:r w:rsidR="005B1BAB" w:rsidRPr="00125485">
        <w:rPr>
          <w:sz w:val="28"/>
          <w:szCs w:val="28"/>
        </w:rPr>
        <w:t>одобное.</w:t>
      </w:r>
    </w:p>
    <w:p w:rsidR="00A80F24" w:rsidRPr="00125485" w:rsidRDefault="00832BDF" w:rsidP="007555F5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bCs/>
          <w:sz w:val="28"/>
          <w:szCs w:val="28"/>
        </w:rPr>
        <w:t xml:space="preserve">По строке </w:t>
      </w:r>
      <w:r w:rsidR="00FC3CA0" w:rsidRPr="00125485">
        <w:rPr>
          <w:b/>
          <w:bCs/>
          <w:sz w:val="28"/>
          <w:szCs w:val="28"/>
        </w:rPr>
        <w:t>1</w:t>
      </w:r>
      <w:r w:rsidR="00652E8A" w:rsidRPr="00125485">
        <w:rPr>
          <w:b/>
          <w:bCs/>
          <w:sz w:val="28"/>
          <w:szCs w:val="28"/>
        </w:rPr>
        <w:t>2</w:t>
      </w:r>
      <w:r w:rsidR="0086407D" w:rsidRPr="00125485">
        <w:rPr>
          <w:b/>
          <w:sz w:val="28"/>
          <w:szCs w:val="28"/>
        </w:rPr>
        <w:t xml:space="preserve">вопроса </w:t>
      </w:r>
      <w:r w:rsidR="00EC112B" w:rsidRPr="00125485">
        <w:rPr>
          <w:b/>
          <w:sz w:val="28"/>
          <w:szCs w:val="28"/>
        </w:rPr>
        <w:t>2</w:t>
      </w:r>
      <w:r w:rsidR="0086407D" w:rsidRPr="00125485">
        <w:rPr>
          <w:b/>
          <w:sz w:val="28"/>
          <w:szCs w:val="28"/>
        </w:rPr>
        <w:t>.1</w:t>
      </w:r>
      <w:r w:rsidR="00C504D0" w:rsidRPr="00125485">
        <w:rPr>
          <w:sz w:val="28"/>
          <w:szCs w:val="28"/>
        </w:rPr>
        <w:t xml:space="preserve">из состава фонда начисленной заработной платы всех работников (из </w:t>
      </w:r>
      <w:r w:rsidR="00C504D0" w:rsidRPr="00125485">
        <w:rPr>
          <w:b/>
          <w:sz w:val="28"/>
          <w:szCs w:val="28"/>
        </w:rPr>
        <w:t>строки 1</w:t>
      </w:r>
      <w:r w:rsidR="00652E8A" w:rsidRPr="00125485">
        <w:rPr>
          <w:b/>
          <w:sz w:val="28"/>
          <w:szCs w:val="28"/>
        </w:rPr>
        <w:t>1</w:t>
      </w:r>
      <w:r w:rsidR="00C504D0" w:rsidRPr="00125485">
        <w:rPr>
          <w:sz w:val="28"/>
          <w:szCs w:val="28"/>
        </w:rPr>
        <w:t xml:space="preserve">) </w:t>
      </w:r>
      <w:r w:rsidR="00404164" w:rsidRPr="00125485">
        <w:rPr>
          <w:sz w:val="28"/>
          <w:szCs w:val="28"/>
        </w:rPr>
        <w:t>выделяется</w:t>
      </w:r>
      <w:r w:rsidR="00B51E97" w:rsidRPr="00125485">
        <w:rPr>
          <w:sz w:val="28"/>
          <w:szCs w:val="28"/>
        </w:rPr>
        <w:t xml:space="preserve"> фонд начисленной заработной платы работников списочного состава и внешних совместителей</w:t>
      </w:r>
      <w:r w:rsidR="0086407D" w:rsidRPr="00125485">
        <w:rPr>
          <w:sz w:val="28"/>
          <w:szCs w:val="28"/>
        </w:rPr>
        <w:t>.</w:t>
      </w:r>
    </w:p>
    <w:p w:rsidR="00F0119D" w:rsidRPr="00125485" w:rsidRDefault="005A0460" w:rsidP="007555F5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5485">
        <w:rPr>
          <w:sz w:val="28"/>
          <w:szCs w:val="28"/>
        </w:rPr>
        <w:t>По</w:t>
      </w:r>
      <w:r w:rsidR="00AE7EDE" w:rsidRPr="00125485">
        <w:rPr>
          <w:b/>
          <w:sz w:val="28"/>
          <w:szCs w:val="28"/>
        </w:rPr>
        <w:t xml:space="preserve">строке </w:t>
      </w:r>
      <w:r w:rsidR="002A186F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3</w:t>
      </w:r>
      <w:r w:rsidR="00AE7EDE" w:rsidRPr="00125485">
        <w:rPr>
          <w:sz w:val="28"/>
          <w:szCs w:val="28"/>
        </w:rPr>
        <w:t xml:space="preserve"> отражаются сведения о численности работников организации (работники списочного состава, внешние совместители </w:t>
      </w:r>
      <w:r w:rsidR="009B016F" w:rsidRPr="00125485">
        <w:rPr>
          <w:sz w:val="28"/>
          <w:szCs w:val="28"/>
        </w:rPr>
        <w:br/>
      </w:r>
      <w:r w:rsidR="00AE7EDE" w:rsidRPr="00125485">
        <w:rPr>
          <w:sz w:val="28"/>
          <w:szCs w:val="28"/>
        </w:rPr>
        <w:t xml:space="preserve">и работники, выполнявшие работы по договорам гражданско-правового характера) </w:t>
      </w:r>
      <w:r w:rsidRPr="00125485">
        <w:rPr>
          <w:sz w:val="28"/>
          <w:szCs w:val="28"/>
        </w:rPr>
        <w:t xml:space="preserve">в </w:t>
      </w:r>
      <w:r w:rsidR="00AE7EDE" w:rsidRPr="00125485">
        <w:rPr>
          <w:b/>
          <w:sz w:val="28"/>
          <w:szCs w:val="28"/>
        </w:rPr>
        <w:t>среднем за 201</w:t>
      </w:r>
      <w:r w:rsidR="00171C32" w:rsidRPr="00125485">
        <w:rPr>
          <w:b/>
          <w:sz w:val="28"/>
          <w:szCs w:val="28"/>
        </w:rPr>
        <w:t>9</w:t>
      </w:r>
      <w:r w:rsidR="00AE7EDE" w:rsidRPr="00125485">
        <w:rPr>
          <w:b/>
          <w:sz w:val="28"/>
          <w:szCs w:val="28"/>
        </w:rPr>
        <w:t xml:space="preserve"> год</w:t>
      </w:r>
      <w:r w:rsidR="00AE7EDE" w:rsidRPr="00125485">
        <w:rPr>
          <w:sz w:val="28"/>
          <w:szCs w:val="28"/>
        </w:rPr>
        <w:t>.</w:t>
      </w:r>
      <w:r w:rsidRPr="00125485">
        <w:rPr>
          <w:sz w:val="28"/>
          <w:szCs w:val="28"/>
        </w:rPr>
        <w:t>Ч</w:t>
      </w:r>
      <w:r w:rsidR="008773AF" w:rsidRPr="00125485">
        <w:rPr>
          <w:sz w:val="28"/>
          <w:szCs w:val="28"/>
        </w:rPr>
        <w:t xml:space="preserve">исленность работников организации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среднем </w:t>
      </w:r>
      <w:r w:rsidR="008773AF" w:rsidRPr="00125485">
        <w:rPr>
          <w:sz w:val="28"/>
          <w:szCs w:val="28"/>
        </w:rPr>
        <w:t>за 201</w:t>
      </w:r>
      <w:r w:rsidR="00171C32" w:rsidRPr="00125485">
        <w:rPr>
          <w:sz w:val="28"/>
          <w:szCs w:val="28"/>
        </w:rPr>
        <w:t>9</w:t>
      </w:r>
      <w:r w:rsidR="008773AF" w:rsidRPr="00125485">
        <w:rPr>
          <w:sz w:val="28"/>
          <w:szCs w:val="28"/>
        </w:rPr>
        <w:t xml:space="preserve"> год </w:t>
      </w:r>
      <w:r w:rsidRPr="00125485">
        <w:rPr>
          <w:sz w:val="28"/>
          <w:szCs w:val="28"/>
        </w:rPr>
        <w:t xml:space="preserve">по </w:t>
      </w:r>
      <w:r w:rsidR="008773AF" w:rsidRPr="00125485">
        <w:rPr>
          <w:b/>
          <w:sz w:val="28"/>
          <w:szCs w:val="28"/>
        </w:rPr>
        <w:t xml:space="preserve">строке </w:t>
      </w:r>
      <w:r w:rsidR="002A186F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3</w:t>
      </w:r>
      <w:r w:rsidR="008773AF" w:rsidRPr="00125485">
        <w:rPr>
          <w:sz w:val="28"/>
          <w:szCs w:val="28"/>
        </w:rPr>
        <w:t xml:space="preserve"> исчисляется аналогично численности работников организации </w:t>
      </w:r>
      <w:r w:rsidRPr="00125485">
        <w:rPr>
          <w:sz w:val="28"/>
          <w:szCs w:val="28"/>
        </w:rPr>
        <w:t xml:space="preserve">в среднем </w:t>
      </w:r>
      <w:r w:rsidR="008773AF" w:rsidRPr="00125485">
        <w:rPr>
          <w:sz w:val="28"/>
          <w:szCs w:val="28"/>
        </w:rPr>
        <w:t>за 20</w:t>
      </w:r>
      <w:r w:rsidR="00171C32" w:rsidRPr="00125485">
        <w:rPr>
          <w:sz w:val="28"/>
          <w:szCs w:val="28"/>
        </w:rPr>
        <w:t>20</w:t>
      </w:r>
      <w:r w:rsidR="008773AF" w:rsidRPr="00125485">
        <w:rPr>
          <w:sz w:val="28"/>
          <w:szCs w:val="28"/>
        </w:rPr>
        <w:t xml:space="preserve"> год </w:t>
      </w:r>
      <w:r w:rsidR="008773AF"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="008773AF" w:rsidRPr="00125485">
        <w:rPr>
          <w:b/>
          <w:sz w:val="28"/>
          <w:szCs w:val="28"/>
        </w:rPr>
        <w:t xml:space="preserve">.1 строки </w:t>
      </w:r>
      <w:r w:rsidR="00652E8A" w:rsidRPr="00125485">
        <w:rPr>
          <w:b/>
          <w:sz w:val="28"/>
          <w:szCs w:val="28"/>
        </w:rPr>
        <w:t>09</w:t>
      </w:r>
      <w:r w:rsidR="008773AF" w:rsidRPr="00125485">
        <w:rPr>
          <w:b/>
          <w:sz w:val="28"/>
          <w:szCs w:val="28"/>
        </w:rPr>
        <w:t>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>строке 14вопроса 2.2</w:t>
      </w:r>
      <w:r w:rsidRPr="00125485">
        <w:rPr>
          <w:sz w:val="28"/>
          <w:szCs w:val="28"/>
        </w:rPr>
        <w:t xml:space="preserve"> указывается списочная численность работников</w:t>
      </w:r>
      <w:r w:rsidR="0074600D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отнесенных к категории исследователь.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исследователям относятся работники, профессионально занимавшиеся научными исследованиями и разработками и непосредственно осуществлявшие создание новых знаний, продуктов, процессов, методов и систем, </w:t>
      </w:r>
      <w:r w:rsidR="00332C8D" w:rsidRPr="00332C8D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управление указанными видами деятельности. Для выполнения </w:t>
      </w:r>
      <w:r w:rsidR="00C114D9" w:rsidRPr="00C30542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этих функций требуется высшее образование.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категорию исследователей включается такжеадминистративно-управлен</w:t>
      </w:r>
      <w:r w:rsidR="004E006A" w:rsidRPr="00125485">
        <w:rPr>
          <w:sz w:val="28"/>
          <w:szCs w:val="28"/>
        </w:rPr>
        <w:t xml:space="preserve">ческий персонал, осуществлявший </w:t>
      </w:r>
      <w:r w:rsidRPr="00125485">
        <w:rPr>
          <w:sz w:val="28"/>
          <w:szCs w:val="28"/>
        </w:rPr>
        <w:t>непосредственное руководство исследовательским процессом (в том числе руководители научных организаций и подразделений, выполнявших научные исследования и разработки).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соответствии с Общер</w:t>
      </w:r>
      <w:r w:rsidR="0066522A" w:rsidRPr="00125485">
        <w:rPr>
          <w:sz w:val="28"/>
          <w:szCs w:val="28"/>
        </w:rPr>
        <w:t xml:space="preserve">оссийским классификатором видов </w:t>
      </w:r>
      <w:r w:rsidRPr="00125485">
        <w:rPr>
          <w:sz w:val="28"/>
          <w:szCs w:val="28"/>
        </w:rPr>
        <w:t>экономической деятельности (ОКВЭД2) ОК 029-2014 (КДЕС Ред.</w:t>
      </w:r>
      <w:r w:rsidR="0066522A" w:rsidRPr="00125485">
        <w:rPr>
          <w:sz w:val="28"/>
          <w:szCs w:val="28"/>
        </w:rPr>
        <w:t xml:space="preserve">2) </w:t>
      </w:r>
      <w:r w:rsidRPr="00125485">
        <w:rPr>
          <w:sz w:val="28"/>
          <w:szCs w:val="28"/>
        </w:rPr>
        <w:t xml:space="preserve">деятельность, классифицируемая как научные исследования и разработки, включает: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фундаментальные научные исследования – экспериментальная </w:t>
      </w:r>
      <w:r w:rsidR="00136E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теоретическая деятельность, направленная на получение новых знаний </w:t>
      </w:r>
      <w:r w:rsidR="004E006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об основных закономерностях строения, функционирования и развития человека, общества, окружающей природной среды;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прикладные научные исследования – исследования, направленные преимущественно на применение новых знаний для достижения практических целей и решения конкретных задач;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экспериментальные разработки – деятельность, основанная на знаниях, приобретенных в результате проведения научных исследований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на основе практического опыта, и направленная на сохранение жизни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научные исследования и разработки не включаются следующие виды деятельности: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образование и подготовка кадров;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научно-</w:t>
      </w:r>
      <w:r w:rsidR="00ED79A0" w:rsidRPr="00125485">
        <w:rPr>
          <w:sz w:val="28"/>
          <w:szCs w:val="28"/>
        </w:rPr>
        <w:t xml:space="preserve">технические услуги, в том числе: </w:t>
      </w:r>
      <w:r w:rsidRPr="00125485">
        <w:rPr>
          <w:sz w:val="28"/>
          <w:szCs w:val="28"/>
        </w:rPr>
        <w:t xml:space="preserve">деятельность в области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научно-технической информации (сбор информации о социально-экономических явлениях; сбор и обработка данных общего назначения</w:t>
      </w:r>
      <w:r w:rsidR="007414B0" w:rsidRPr="00125485">
        <w:rPr>
          <w:sz w:val="28"/>
          <w:szCs w:val="28"/>
        </w:rPr>
        <w:t xml:space="preserve">, </w:t>
      </w:r>
      <w:r w:rsidR="00C114D9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если это не относится к конкретным исследоват</w:t>
      </w:r>
      <w:r w:rsidR="007414B0" w:rsidRPr="00125485">
        <w:rPr>
          <w:sz w:val="28"/>
          <w:szCs w:val="28"/>
        </w:rPr>
        <w:t>ельским работам</w:t>
      </w:r>
      <w:r w:rsidR="00ED79A0" w:rsidRPr="00125485">
        <w:rPr>
          <w:sz w:val="28"/>
          <w:szCs w:val="28"/>
        </w:rPr>
        <w:t xml:space="preserve">; </w:t>
      </w:r>
      <w:r w:rsidRPr="00125485">
        <w:rPr>
          <w:sz w:val="28"/>
          <w:szCs w:val="28"/>
        </w:rPr>
        <w:t xml:space="preserve">кодирование, регистрация, обработка, перевод, распространение, анализ, оценка </w:t>
      </w:r>
      <w:r w:rsidR="00C114D9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тому подобное);перевод, редактирование и издание </w:t>
      </w:r>
      <w:r w:rsidR="001B6344">
        <w:rPr>
          <w:sz w:val="28"/>
          <w:szCs w:val="28"/>
        </w:rPr>
        <w:br/>
      </w:r>
      <w:r w:rsidRPr="00125485">
        <w:rPr>
          <w:sz w:val="28"/>
          <w:szCs w:val="28"/>
        </w:rPr>
        <w:t>научно-технической литературы;научно-техническая деятельность библиотек, музеев, ботанических и зоологических садов;</w:t>
      </w:r>
      <w:r w:rsidR="007A3760" w:rsidRPr="00125485">
        <w:rPr>
          <w:sz w:val="28"/>
          <w:szCs w:val="28"/>
        </w:rPr>
        <w:t xml:space="preserve">изыскания (геологические, </w:t>
      </w:r>
      <w:r w:rsidRPr="00125485">
        <w:rPr>
          <w:sz w:val="28"/>
          <w:szCs w:val="28"/>
        </w:rPr>
        <w:t>гидрологические, топографические, метеорологические и другие)</w:t>
      </w:r>
      <w:r w:rsidR="007414B0" w:rsidRPr="00125485">
        <w:rPr>
          <w:sz w:val="28"/>
          <w:szCs w:val="28"/>
        </w:rPr>
        <w:t xml:space="preserve">, разведка полезных ископаемых; </w:t>
      </w:r>
      <w:r w:rsidRPr="00125485">
        <w:rPr>
          <w:sz w:val="28"/>
          <w:szCs w:val="28"/>
        </w:rPr>
        <w:t xml:space="preserve">технические испытания, стандартизация, метрология, контроль качества; инжиниринговые услуги, включающие </w:t>
      </w:r>
      <w:r w:rsidR="007A376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инженерно-консультационные услуги при проектировании, конструкторской разработке и эксплуатации машин (оборудования), материалов, приборов, сооружений, процессов и систем;дизайн (деятельность по изменению формы, внешнего вида или удобства использования продуктов или услуг);консультирование клиентов по подготовке и реализации кон</w:t>
      </w:r>
      <w:r w:rsidR="0066522A" w:rsidRPr="00125485">
        <w:rPr>
          <w:sz w:val="28"/>
          <w:szCs w:val="28"/>
        </w:rPr>
        <w:t xml:space="preserve">кретных проектов (кроме научных </w:t>
      </w:r>
      <w:r w:rsidRPr="00125485">
        <w:rPr>
          <w:sz w:val="28"/>
          <w:szCs w:val="28"/>
        </w:rPr>
        <w:t>исследований и разработок); исследование конъюнктуры рынка; патентно-лицензионная деятельность</w:t>
      </w:r>
      <w:r w:rsidR="007414B0" w:rsidRPr="00125485">
        <w:rPr>
          <w:sz w:val="28"/>
          <w:szCs w:val="28"/>
        </w:rPr>
        <w:t>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специализированные медицинские услуги;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производственная деятельность по внедрению нововведений;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дополнительные работы, связанные с решением проблем, возникающих после запуска нового продукта в массовое производство, и предполагающие использование стандартного оборудования и методов;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пострегистрационные клинические испытания (фаза 4) за исключением случаев изучения усовершенствованных медицинских технологий;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разработка программного обеспечения для бизнеса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информационных систем с использованием известных методов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существующих инструментов;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расширение пользовательского функционала существующих программ (включая методы ввода данных);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создание веб-сайтов с использова</w:t>
      </w:r>
      <w:r w:rsidR="001E4FB1" w:rsidRPr="00125485">
        <w:rPr>
          <w:sz w:val="28"/>
          <w:szCs w:val="28"/>
        </w:rPr>
        <w:t>нием существующих инструментов;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использование стандартных методов кодирования или проверки безопасности системы;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рутинная работа по устранению технических проблем в системах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программах за исключением случаев, когда такая работа проводится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до окончания фазы экспериментальных разработок;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сооружение (строительство) крупных объектов (например, ледоколов, атомных электростанций, подводных лодок и других), создаваемых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использованием уже существующих технологий и материалов;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деятельность, направленная на обеспечение тесной поддержки политических акций, законодательной деятельности, включая консультации </w:t>
      </w:r>
      <w:r w:rsidR="003E37A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вопросам политики и отношения со средствами массовой информации, юридические консультации, связи с общественностью (пиар)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техническую поддержку административной деятельности (например, бухгалтерский учет);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 в области художественного, литературного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исполнительского творчества, связанная с организацией и постановкой театральных и оперных представлений, концертов и прочих сценических выступлений, созданием и представлением произведений искусства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литературы;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управление и другая вспомогательная деятельность (государственное управление научными исследованиямии разработками, их финансирование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тому подобное).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Критерием, позволяющим отличить научные исследования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разработки от сопутствующих им видов деятельности, является наличие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исследованиях и разработках значительного элемента новизны.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соответствии с данным критерием конкретный проект будет или наоборот </w:t>
      </w:r>
      <w:r w:rsidR="003E37A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не будет отнесен к научным исследованиям и разработкам в зависимости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цели проекта.</w:t>
      </w:r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вопросе2.</w:t>
      </w:r>
      <w:r w:rsidR="00F6461C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указывается выручка от реализации товаров (работ, услуг) за 20</w:t>
      </w:r>
      <w:r w:rsidR="001E0E3F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 в целом по </w:t>
      </w:r>
      <w:r w:rsidR="001E0E3F" w:rsidRPr="00125485">
        <w:rPr>
          <w:sz w:val="28"/>
          <w:szCs w:val="28"/>
        </w:rPr>
        <w:t>юридическому лицу</w:t>
      </w:r>
      <w:r w:rsidRPr="00125485">
        <w:rPr>
          <w:sz w:val="28"/>
          <w:szCs w:val="28"/>
        </w:rPr>
        <w:t xml:space="preserve"> (включая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все обособленны</w:t>
      </w:r>
      <w:r w:rsidR="001E0E3F" w:rsidRPr="00125485">
        <w:rPr>
          <w:sz w:val="28"/>
          <w:szCs w:val="28"/>
        </w:rPr>
        <w:t>е</w:t>
      </w:r>
      <w:r w:rsidRPr="00125485">
        <w:rPr>
          <w:sz w:val="28"/>
          <w:szCs w:val="28"/>
        </w:rPr>
        <w:t xml:space="preserve"> подразделения) </w:t>
      </w:r>
      <w:r w:rsidRPr="00125485">
        <w:rPr>
          <w:b/>
          <w:sz w:val="28"/>
          <w:szCs w:val="28"/>
        </w:rPr>
        <w:t xml:space="preserve">(строка </w:t>
      </w:r>
      <w:r w:rsidR="00042B59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) </w:t>
      </w:r>
      <w:r w:rsidRPr="00125485">
        <w:rPr>
          <w:sz w:val="28"/>
          <w:szCs w:val="28"/>
        </w:rPr>
        <w:t xml:space="preserve">и по каждому виду фактически осуществляемой экономической деятельности </w:t>
      </w:r>
      <w:r w:rsidR="00042B59" w:rsidRPr="00125485">
        <w:rPr>
          <w:b/>
          <w:sz w:val="28"/>
          <w:szCs w:val="28"/>
        </w:rPr>
        <w:t>(ст</w:t>
      </w:r>
      <w:r w:rsidR="00F6461C" w:rsidRPr="00125485">
        <w:rPr>
          <w:b/>
          <w:sz w:val="28"/>
          <w:szCs w:val="28"/>
        </w:rPr>
        <w:t>рока 16</w:t>
      </w:r>
      <w:r w:rsidRPr="00125485">
        <w:rPr>
          <w:b/>
          <w:sz w:val="28"/>
          <w:szCs w:val="28"/>
        </w:rPr>
        <w:t>)</w:t>
      </w:r>
      <w:r w:rsidR="00F33B32" w:rsidRPr="00125485">
        <w:rPr>
          <w:sz w:val="28"/>
          <w:szCs w:val="28"/>
        </w:rPr>
        <w:t xml:space="preserve">(без НДС, акцизов </w:t>
      </w:r>
      <w:r w:rsidR="00430775" w:rsidRPr="00125485">
        <w:rPr>
          <w:sz w:val="28"/>
          <w:szCs w:val="28"/>
        </w:rPr>
        <w:br/>
      </w:r>
      <w:r w:rsidR="00F33B32" w:rsidRPr="00125485">
        <w:rPr>
          <w:sz w:val="28"/>
          <w:szCs w:val="28"/>
        </w:rPr>
        <w:t>и других аналогичных обязательных платежей)</w:t>
      </w:r>
      <w:r w:rsidRPr="00125485">
        <w:rPr>
          <w:sz w:val="28"/>
          <w:szCs w:val="28"/>
        </w:rPr>
        <w:t>.</w:t>
      </w:r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Предприятия, применяющие общую систему налогообложения (</w:t>
      </w:r>
      <w:r w:rsidRPr="00125485">
        <w:rPr>
          <w:b/>
          <w:sz w:val="28"/>
          <w:szCs w:val="28"/>
        </w:rPr>
        <w:t>ОСНО</w:t>
      </w:r>
      <w:r w:rsidRPr="00125485">
        <w:rPr>
          <w:sz w:val="28"/>
          <w:szCs w:val="28"/>
        </w:rPr>
        <w:t xml:space="preserve">), заполняют данные </w:t>
      </w:r>
      <w:bookmarkStart w:id="1" w:name="OLE_LINK1"/>
      <w:bookmarkStart w:id="2" w:name="OLE_LINK2"/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строке </w:t>
      </w:r>
      <w:r w:rsidR="00042B59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</w:t>
      </w:r>
      <w:bookmarkEnd w:id="1"/>
      <w:bookmarkEnd w:id="2"/>
      <w:r w:rsidRPr="00125485">
        <w:rPr>
          <w:sz w:val="28"/>
          <w:szCs w:val="28"/>
        </w:rPr>
        <w:t xml:space="preserve">в соответствии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со статьей 249 НК РФ; строкой 010 «Доходы от реализации»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(стр.040 Приложения 1 к Листу 02)  листа 02 «Расчет налога на прибыль организаций» Налоговой декларации по налогу на прибыль организаций (форма по КНД 1151006).</w:t>
      </w:r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Предприятия, применяющие упрощенную систему налогообложения (</w:t>
      </w:r>
      <w:r w:rsidRPr="00125485">
        <w:rPr>
          <w:b/>
          <w:sz w:val="28"/>
          <w:szCs w:val="28"/>
        </w:rPr>
        <w:t>УСН</w:t>
      </w:r>
      <w:r w:rsidRPr="00125485">
        <w:rPr>
          <w:sz w:val="28"/>
          <w:szCs w:val="28"/>
        </w:rPr>
        <w:t xml:space="preserve">), заполняют данные 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</w:t>
      </w:r>
      <w:r w:rsidRPr="00125485">
        <w:rPr>
          <w:sz w:val="28"/>
          <w:szCs w:val="28"/>
        </w:rPr>
        <w:t xml:space="preserve"> в соответствии со статьей 346.24 НК РФ; приказом Ми</w:t>
      </w:r>
      <w:r w:rsidR="009B016F" w:rsidRPr="00125485">
        <w:rPr>
          <w:sz w:val="28"/>
          <w:szCs w:val="28"/>
        </w:rPr>
        <w:t xml:space="preserve">нфина России от 22 октября </w:t>
      </w:r>
      <w:r w:rsidRPr="00125485">
        <w:rPr>
          <w:sz w:val="28"/>
          <w:szCs w:val="28"/>
        </w:rPr>
        <w:t>2012</w:t>
      </w:r>
      <w:r w:rsidR="009B016F" w:rsidRPr="00125485">
        <w:rPr>
          <w:sz w:val="28"/>
          <w:szCs w:val="28"/>
        </w:rPr>
        <w:t xml:space="preserve"> г.</w:t>
      </w:r>
      <w:r w:rsidRPr="00125485">
        <w:rPr>
          <w:sz w:val="28"/>
          <w:szCs w:val="28"/>
        </w:rPr>
        <w:t xml:space="preserve"> № 135н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«Об утверждении форм Книги учета доходов и расходов организаций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</w:t>
      </w:r>
      <w:r w:rsidR="001E6EB2" w:rsidRPr="00125485">
        <w:rPr>
          <w:sz w:val="28"/>
          <w:szCs w:val="28"/>
        </w:rPr>
        <w:br/>
      </w:r>
      <w:r w:rsidR="009B016F" w:rsidRPr="00125485">
        <w:rPr>
          <w:sz w:val="28"/>
          <w:szCs w:val="28"/>
        </w:rPr>
        <w:t xml:space="preserve">их заполнения»; в соответствии </w:t>
      </w:r>
      <w:r w:rsidRPr="00125485">
        <w:rPr>
          <w:sz w:val="28"/>
          <w:szCs w:val="28"/>
        </w:rPr>
        <w:t xml:space="preserve">со строкой 113 «Сумма полученных доходов </w:t>
      </w:r>
      <w:r w:rsidR="0043077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налоговый период» раздела 2.1.</w:t>
      </w:r>
      <w:r w:rsidR="00CB352C" w:rsidRPr="00125485">
        <w:rPr>
          <w:sz w:val="28"/>
          <w:szCs w:val="28"/>
        </w:rPr>
        <w:t>1</w:t>
      </w:r>
      <w:r w:rsidRPr="00125485">
        <w:rPr>
          <w:sz w:val="28"/>
          <w:szCs w:val="28"/>
        </w:rPr>
        <w:t xml:space="preserve"> «Расчет налога, уплачиваемого в связи </w:t>
      </w:r>
      <w:r w:rsidR="001E6EB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применением УСН  (</w:t>
      </w:r>
      <w:r w:rsidRPr="00125485">
        <w:rPr>
          <w:b/>
          <w:sz w:val="28"/>
          <w:szCs w:val="28"/>
        </w:rPr>
        <w:t>объект налогообложения – доходы</w:t>
      </w:r>
      <w:r w:rsidRPr="00125485">
        <w:rPr>
          <w:sz w:val="28"/>
          <w:szCs w:val="28"/>
        </w:rPr>
        <w:t>)», со строкой 213 «Сумма полученных доходов за налоговый период»  раздела 2.2. «Расчет налога, уплачиваемого в связи с применением УСН, и минимального налога (</w:t>
      </w:r>
      <w:r w:rsidRPr="00125485">
        <w:rPr>
          <w:b/>
          <w:sz w:val="28"/>
          <w:szCs w:val="28"/>
        </w:rPr>
        <w:t>объект налогообложения – доходы, уменьшенные на величину расходов</w:t>
      </w:r>
      <w:r w:rsidRPr="00125485">
        <w:rPr>
          <w:sz w:val="28"/>
          <w:szCs w:val="28"/>
        </w:rPr>
        <w:t>)» Налоговой декларации по налогу, уплачиваемо</w:t>
      </w:r>
      <w:r w:rsidR="00534EAA" w:rsidRPr="00125485">
        <w:rPr>
          <w:sz w:val="28"/>
          <w:szCs w:val="28"/>
        </w:rPr>
        <w:t>му</w:t>
      </w:r>
      <w:r w:rsidRPr="00125485">
        <w:rPr>
          <w:sz w:val="28"/>
          <w:szCs w:val="28"/>
        </w:rPr>
        <w:t xml:space="preserve"> в связи </w:t>
      </w:r>
      <w:r w:rsidR="00534EA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применением УСН (форма по КНД 1152017).  </w:t>
      </w:r>
    </w:p>
    <w:p w:rsidR="001F65E3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Предприятия, заполняющие декларацию по единому сельскохозяйственному налогу (</w:t>
      </w:r>
      <w:r w:rsidRPr="00125485">
        <w:rPr>
          <w:b/>
          <w:sz w:val="28"/>
          <w:szCs w:val="28"/>
        </w:rPr>
        <w:t>ЕСХН</w:t>
      </w:r>
      <w:r w:rsidRPr="00125485">
        <w:rPr>
          <w:sz w:val="28"/>
          <w:szCs w:val="28"/>
        </w:rPr>
        <w:t xml:space="preserve">), заполняют данные 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="00534EAA" w:rsidRPr="00125485">
        <w:rPr>
          <w:b/>
          <w:sz w:val="28"/>
          <w:szCs w:val="28"/>
        </w:rPr>
        <w:br/>
      </w:r>
      <w:r w:rsidRPr="00125485">
        <w:rPr>
          <w:b/>
          <w:sz w:val="28"/>
          <w:szCs w:val="28"/>
        </w:rPr>
        <w:t xml:space="preserve">в графе 4 </w:t>
      </w:r>
      <w:r w:rsidRPr="00125485">
        <w:rPr>
          <w:sz w:val="28"/>
          <w:szCs w:val="28"/>
        </w:rPr>
        <w:t xml:space="preserve">в соответствии с п.1, п.8 статьи 346.5 НК РФ; в соответствии </w:t>
      </w:r>
      <w:r w:rsidR="003B01B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со строкой 010 «Сумма доходов за налоговый период, учитываемых </w:t>
      </w:r>
      <w:r w:rsidR="00696BF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при определении налоговой базы по </w:t>
      </w:r>
      <w:r w:rsidR="00AC0232" w:rsidRPr="00125485">
        <w:rPr>
          <w:sz w:val="28"/>
          <w:szCs w:val="28"/>
        </w:rPr>
        <w:t>налогу</w:t>
      </w:r>
      <w:r w:rsidRPr="00125485">
        <w:rPr>
          <w:sz w:val="28"/>
          <w:szCs w:val="28"/>
        </w:rPr>
        <w:t xml:space="preserve">» раздела 2 «Расчет ЕСХН» Налоговой декларации по единому сельскохозяйственному налогу (форма </w:t>
      </w:r>
      <w:r w:rsidR="00FC75E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КНД 1151059).</w:t>
      </w:r>
    </w:p>
    <w:p w:rsidR="000C5C1D" w:rsidRPr="00125485" w:rsidRDefault="009A016B" w:rsidP="003470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Предприятия, применяющие систему налогообложения, основанную </w:t>
      </w:r>
      <w:r w:rsidR="003B01B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едином налоге на вмененный доход </w:t>
      </w:r>
      <w:r w:rsidRPr="00125485">
        <w:rPr>
          <w:b/>
          <w:sz w:val="28"/>
          <w:szCs w:val="28"/>
        </w:rPr>
        <w:t>(ЕНВД)</w:t>
      </w:r>
      <w:r w:rsidRPr="00125485">
        <w:rPr>
          <w:sz w:val="28"/>
          <w:szCs w:val="28"/>
        </w:rPr>
        <w:t xml:space="preserve"> по отдельным видам деятельности, отражаютпо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 </w:t>
      </w:r>
      <w:r w:rsidR="00F40F50" w:rsidRPr="00125485">
        <w:rPr>
          <w:sz w:val="28"/>
          <w:szCs w:val="28"/>
        </w:rPr>
        <w:t xml:space="preserve">стоимость проданной продукции, товаров, </w:t>
      </w:r>
      <w:r w:rsidR="00EF4229" w:rsidRPr="00125485">
        <w:rPr>
          <w:sz w:val="28"/>
          <w:szCs w:val="28"/>
        </w:rPr>
        <w:t xml:space="preserve">выполненных </w:t>
      </w:r>
      <w:r w:rsidR="00F40F50" w:rsidRPr="00125485">
        <w:rPr>
          <w:sz w:val="28"/>
          <w:szCs w:val="28"/>
        </w:rPr>
        <w:t xml:space="preserve">работи </w:t>
      </w:r>
      <w:r w:rsidR="00EF4229" w:rsidRPr="00125485">
        <w:rPr>
          <w:sz w:val="28"/>
          <w:szCs w:val="28"/>
        </w:rPr>
        <w:t xml:space="preserve">оказанных </w:t>
      </w:r>
      <w:r w:rsidR="00F40F50" w:rsidRPr="00125485">
        <w:rPr>
          <w:sz w:val="28"/>
          <w:szCs w:val="28"/>
        </w:rPr>
        <w:t xml:space="preserve">услуг в отчетном году </w:t>
      </w:r>
      <w:r w:rsidR="00430775" w:rsidRPr="00125485">
        <w:rPr>
          <w:sz w:val="28"/>
          <w:szCs w:val="28"/>
        </w:rPr>
        <w:br/>
      </w:r>
      <w:r w:rsidR="00F40F50" w:rsidRPr="00125485">
        <w:rPr>
          <w:sz w:val="28"/>
          <w:szCs w:val="28"/>
        </w:rPr>
        <w:t xml:space="preserve">на основании первичной учетной документации, отражающей </w:t>
      </w:r>
      <w:r w:rsidR="00505393" w:rsidRPr="00125485">
        <w:rPr>
          <w:sz w:val="28"/>
          <w:szCs w:val="28"/>
        </w:rPr>
        <w:br/>
      </w:r>
      <w:r w:rsidR="00F40F50" w:rsidRPr="00125485">
        <w:rPr>
          <w:sz w:val="28"/>
          <w:szCs w:val="28"/>
        </w:rPr>
        <w:t>все хозяйственные операции.</w:t>
      </w:r>
    </w:p>
    <w:p w:rsidR="00114E97" w:rsidRPr="00125485" w:rsidRDefault="0003460D" w:rsidP="00B222E2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485">
        <w:rPr>
          <w:rFonts w:ascii="Times New Roman" w:hAnsi="Times New Roman" w:cs="Times New Roman"/>
          <w:b/>
          <w:sz w:val="28"/>
          <w:szCs w:val="28"/>
        </w:rPr>
        <w:t xml:space="preserve">По строке </w:t>
      </w:r>
      <w:r w:rsidR="001D2622" w:rsidRPr="00125485">
        <w:rPr>
          <w:rFonts w:ascii="Times New Roman" w:hAnsi="Times New Roman" w:cs="Times New Roman"/>
          <w:b/>
          <w:sz w:val="28"/>
          <w:szCs w:val="28"/>
        </w:rPr>
        <w:t>1</w:t>
      </w:r>
      <w:r w:rsidR="007D0AA2" w:rsidRPr="00125485">
        <w:rPr>
          <w:rFonts w:ascii="Times New Roman" w:hAnsi="Times New Roman" w:cs="Times New Roman"/>
          <w:b/>
          <w:sz w:val="28"/>
          <w:szCs w:val="28"/>
        </w:rPr>
        <w:t>6</w:t>
      </w:r>
      <w:r w:rsidRPr="00125485">
        <w:rPr>
          <w:rFonts w:ascii="Times New Roman" w:hAnsi="Times New Roman" w:cs="Times New Roman"/>
          <w:sz w:val="28"/>
          <w:szCs w:val="28"/>
        </w:rPr>
        <w:t xml:space="preserve"> приводятся данные по каждому </w:t>
      </w:r>
      <w:r w:rsidR="001E0E3F" w:rsidRPr="00125485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Pr="00125485">
        <w:rPr>
          <w:rFonts w:ascii="Times New Roman" w:hAnsi="Times New Roman" w:cs="Times New Roman"/>
          <w:sz w:val="28"/>
          <w:szCs w:val="28"/>
        </w:rPr>
        <w:t xml:space="preserve">виду экономической деятельности. </w:t>
      </w:r>
    </w:p>
    <w:p w:rsidR="00185430" w:rsidRPr="00125485" w:rsidRDefault="0003460D" w:rsidP="00B222E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</w:rPr>
        <w:t xml:space="preserve">При этом в свободных строках </w:t>
      </w:r>
      <w:r w:rsidRPr="00125485">
        <w:rPr>
          <w:b/>
          <w:sz w:val="28"/>
          <w:szCs w:val="28"/>
        </w:rPr>
        <w:t xml:space="preserve">по графе 1строки </w:t>
      </w:r>
      <w:r w:rsidR="001D2622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указывается </w:t>
      </w:r>
      <w:r w:rsidR="00AF2111" w:rsidRPr="00125485">
        <w:rPr>
          <w:sz w:val="28"/>
          <w:szCs w:val="28"/>
        </w:rPr>
        <w:t xml:space="preserve">подробное </w:t>
      </w:r>
      <w:r w:rsidRPr="00125485">
        <w:rPr>
          <w:sz w:val="28"/>
          <w:szCs w:val="28"/>
        </w:rPr>
        <w:t>наименование каждог</w:t>
      </w:r>
      <w:r w:rsidR="009C5E1B" w:rsidRPr="00125485">
        <w:rPr>
          <w:sz w:val="28"/>
          <w:szCs w:val="28"/>
        </w:rPr>
        <w:t xml:space="preserve">о осуществляемого организацией </w:t>
      </w:r>
      <w:r w:rsidRPr="00125485">
        <w:rPr>
          <w:sz w:val="28"/>
          <w:szCs w:val="28"/>
        </w:rPr>
        <w:t>вида экономической</w:t>
      </w:r>
      <w:r w:rsidR="00CC71A2" w:rsidRPr="00125485">
        <w:rPr>
          <w:sz w:val="28"/>
          <w:szCs w:val="28"/>
        </w:rPr>
        <w:t xml:space="preserve"> деятельности</w:t>
      </w:r>
      <w:r w:rsidRPr="00125485">
        <w:rPr>
          <w:sz w:val="28"/>
          <w:szCs w:val="28"/>
        </w:rPr>
        <w:t>,</w:t>
      </w:r>
      <w:r w:rsidR="00AF2111" w:rsidRPr="00125485">
        <w:rPr>
          <w:sz w:val="28"/>
          <w:szCs w:val="28"/>
        </w:rPr>
        <w:t xml:space="preserve"> по котор</w:t>
      </w:r>
      <w:r w:rsidR="00DE69A0" w:rsidRPr="00125485">
        <w:rPr>
          <w:sz w:val="28"/>
          <w:szCs w:val="28"/>
        </w:rPr>
        <w:t>ому</w:t>
      </w:r>
      <w:r w:rsidR="00AF2111" w:rsidRPr="00125485">
        <w:rPr>
          <w:sz w:val="28"/>
          <w:szCs w:val="28"/>
        </w:rPr>
        <w:t xml:space="preserve"> была получена выручка </w:t>
      </w:r>
      <w:r w:rsidR="009C5E1B" w:rsidRPr="00125485">
        <w:rPr>
          <w:sz w:val="28"/>
          <w:szCs w:val="28"/>
        </w:rPr>
        <w:br/>
      </w:r>
      <w:r w:rsidR="00AF2111" w:rsidRPr="00125485">
        <w:rPr>
          <w:sz w:val="28"/>
          <w:szCs w:val="28"/>
        </w:rPr>
        <w:t xml:space="preserve">от реализации товаров (работ, услуг) в </w:t>
      </w:r>
      <w:r w:rsidR="00395AE7" w:rsidRPr="00125485">
        <w:rPr>
          <w:sz w:val="28"/>
          <w:szCs w:val="28"/>
        </w:rPr>
        <w:t>20</w:t>
      </w:r>
      <w:r w:rsidR="001E0E3F" w:rsidRPr="00125485">
        <w:rPr>
          <w:sz w:val="28"/>
          <w:szCs w:val="28"/>
        </w:rPr>
        <w:t>20</w:t>
      </w:r>
      <w:r w:rsidR="00AF2111" w:rsidRPr="00125485">
        <w:rPr>
          <w:sz w:val="28"/>
          <w:szCs w:val="28"/>
        </w:rPr>
        <w:t xml:space="preserve"> году, </w:t>
      </w:r>
      <w:r w:rsidRPr="00125485">
        <w:rPr>
          <w:sz w:val="28"/>
          <w:szCs w:val="28"/>
        </w:rPr>
        <w:t>а</w:t>
      </w:r>
      <w:r w:rsidRPr="00125485">
        <w:rPr>
          <w:b/>
          <w:sz w:val="28"/>
          <w:szCs w:val="28"/>
        </w:rPr>
        <w:t>в графе 3</w:t>
      </w:r>
      <w:r w:rsidRPr="00125485">
        <w:rPr>
          <w:sz w:val="28"/>
          <w:szCs w:val="28"/>
        </w:rPr>
        <w:t xml:space="preserve"> приводится ко</w:t>
      </w:r>
      <w:r w:rsidR="00C9178E" w:rsidRPr="00125485">
        <w:rPr>
          <w:sz w:val="28"/>
          <w:szCs w:val="28"/>
        </w:rPr>
        <w:t>д</w:t>
      </w:r>
      <w:r w:rsidRPr="00125485">
        <w:rPr>
          <w:sz w:val="28"/>
          <w:szCs w:val="28"/>
        </w:rPr>
        <w:t xml:space="preserve"> вида экономической деятельности </w:t>
      </w:r>
      <w:r w:rsidR="009C5E1B" w:rsidRPr="00125485">
        <w:rPr>
          <w:sz w:val="28"/>
          <w:szCs w:val="28"/>
        </w:rPr>
        <w:t>в соответствии с Общероссийским</w:t>
      </w:r>
      <w:r w:rsidRPr="00125485">
        <w:rPr>
          <w:sz w:val="28"/>
          <w:szCs w:val="28"/>
        </w:rPr>
        <w:t xml:space="preserve"> классификатором видов экономической деятельности (ОКВЭД</w:t>
      </w:r>
      <w:r w:rsidR="001E0E3F" w:rsidRPr="00125485">
        <w:rPr>
          <w:sz w:val="28"/>
          <w:szCs w:val="28"/>
        </w:rPr>
        <w:t>2</w:t>
      </w:r>
      <w:r w:rsidRPr="00125485">
        <w:rPr>
          <w:sz w:val="28"/>
          <w:szCs w:val="28"/>
        </w:rPr>
        <w:t>)</w:t>
      </w:r>
      <w:r w:rsidR="009C5E1B" w:rsidRPr="00125485">
        <w:rPr>
          <w:sz w:val="28"/>
          <w:szCs w:val="28"/>
        </w:rPr>
        <w:br/>
      </w:r>
      <w:r w:rsidR="00746293" w:rsidRPr="00125485">
        <w:rPr>
          <w:sz w:val="28"/>
          <w:szCs w:val="28"/>
        </w:rPr>
        <w:t>ОК 029-</w:t>
      </w:r>
      <w:r w:rsidR="00D25154" w:rsidRPr="00125485">
        <w:rPr>
          <w:sz w:val="28"/>
          <w:szCs w:val="28"/>
        </w:rPr>
        <w:t>2014</w:t>
      </w:r>
      <w:r w:rsidR="00746293" w:rsidRPr="00125485">
        <w:rPr>
          <w:sz w:val="28"/>
          <w:szCs w:val="28"/>
        </w:rPr>
        <w:t xml:space="preserve"> (КДЕС Ред.</w:t>
      </w:r>
      <w:r w:rsidR="00D25154" w:rsidRPr="00125485">
        <w:rPr>
          <w:sz w:val="28"/>
          <w:szCs w:val="28"/>
        </w:rPr>
        <w:t>2</w:t>
      </w:r>
      <w:r w:rsidR="00746293" w:rsidRPr="00125485">
        <w:rPr>
          <w:sz w:val="28"/>
          <w:szCs w:val="28"/>
        </w:rPr>
        <w:t>)</w:t>
      </w:r>
      <w:r w:rsidR="00391A96" w:rsidRPr="00125485">
        <w:rPr>
          <w:sz w:val="28"/>
          <w:szCs w:val="28"/>
        </w:rPr>
        <w:t>.</w:t>
      </w:r>
      <w:r w:rsidR="009F7F9A" w:rsidRPr="00125485">
        <w:rPr>
          <w:sz w:val="28"/>
          <w:szCs w:val="28"/>
          <w:shd w:val="clear" w:color="auto" w:fill="FFFFFF"/>
        </w:rPr>
        <w:t>Коды по ОКВЭД2 необходимо указать с </w:t>
      </w:r>
      <w:r w:rsidR="003469BB" w:rsidRPr="00125485">
        <w:rPr>
          <w:sz w:val="28"/>
          <w:szCs w:val="28"/>
          <w:shd w:val="clear" w:color="auto" w:fill="FFFFFF"/>
        </w:rPr>
        <w:t xml:space="preserve">максимальной </w:t>
      </w:r>
      <w:r w:rsidR="009F7F9A" w:rsidRPr="00125485">
        <w:rPr>
          <w:sz w:val="28"/>
          <w:szCs w:val="28"/>
          <w:shd w:val="clear" w:color="auto" w:fill="FFFFFF"/>
        </w:rPr>
        <w:t xml:space="preserve">детализацией </w:t>
      </w:r>
      <w:r w:rsidR="003469BB" w:rsidRPr="00125485">
        <w:rPr>
          <w:sz w:val="28"/>
          <w:szCs w:val="28"/>
          <w:shd w:val="clear" w:color="auto" w:fill="FFFFFF"/>
        </w:rPr>
        <w:t>(</w:t>
      </w:r>
      <w:r w:rsidR="009F7F9A" w:rsidRPr="00125485">
        <w:rPr>
          <w:sz w:val="28"/>
          <w:szCs w:val="28"/>
          <w:shd w:val="clear" w:color="auto" w:fill="FFFFFF"/>
        </w:rPr>
        <w:t xml:space="preserve">не </w:t>
      </w:r>
      <w:r w:rsidR="009C5E1B" w:rsidRPr="00125485">
        <w:rPr>
          <w:sz w:val="28"/>
          <w:szCs w:val="28"/>
          <w:shd w:val="clear" w:color="auto" w:fill="FFFFFF"/>
        </w:rPr>
        <w:t>менее 4 цифровых знаков (группа</w:t>
      </w:r>
      <w:r w:rsidR="003469BB" w:rsidRPr="00125485">
        <w:rPr>
          <w:sz w:val="28"/>
          <w:szCs w:val="28"/>
          <w:shd w:val="clear" w:color="auto" w:fill="FFFFFF"/>
        </w:rPr>
        <w:t>)</w:t>
      </w:r>
      <w:r w:rsidR="009F7F9A" w:rsidRPr="00125485">
        <w:rPr>
          <w:sz w:val="28"/>
          <w:szCs w:val="28"/>
          <w:shd w:val="clear" w:color="auto" w:fill="FFFFFF"/>
        </w:rPr>
        <w:t>. </w:t>
      </w:r>
    </w:p>
    <w:p w:rsidR="009F7F9A" w:rsidRPr="00125485" w:rsidRDefault="00185430" w:rsidP="00B222E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  <w:shd w:val="clear" w:color="auto" w:fill="FFFFFF"/>
        </w:rPr>
        <w:tab/>
      </w:r>
      <w:r w:rsidR="00D47E93" w:rsidRPr="00125485">
        <w:rPr>
          <w:sz w:val="28"/>
          <w:szCs w:val="28"/>
          <w:shd w:val="clear" w:color="auto" w:fill="FFFFFF"/>
        </w:rPr>
        <w:t>Пример заполнения</w:t>
      </w:r>
      <w:r w:rsidR="001F65E3" w:rsidRPr="00125485">
        <w:rPr>
          <w:sz w:val="28"/>
          <w:szCs w:val="28"/>
          <w:shd w:val="clear" w:color="auto" w:fill="FFFFFF"/>
        </w:rPr>
        <w:t>.</w:t>
      </w:r>
    </w:p>
    <w:tbl>
      <w:tblPr>
        <w:tblStyle w:val="af3"/>
        <w:tblW w:w="9595" w:type="dxa"/>
        <w:jc w:val="center"/>
        <w:tblInd w:w="1343" w:type="dxa"/>
        <w:tblLayout w:type="fixed"/>
        <w:tblLook w:val="04A0"/>
      </w:tblPr>
      <w:tblGrid>
        <w:gridCol w:w="6069"/>
        <w:gridCol w:w="1417"/>
        <w:gridCol w:w="2109"/>
      </w:tblGrid>
      <w:tr w:rsidR="00440A73" w:rsidRPr="00125485" w:rsidTr="00777AFA">
        <w:trPr>
          <w:trHeight w:val="251"/>
          <w:jc w:val="center"/>
        </w:trPr>
        <w:tc>
          <w:tcPr>
            <w:tcW w:w="606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417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0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440A73" w:rsidRPr="00125485" w:rsidTr="00777AFA">
        <w:trPr>
          <w:trHeight w:val="123"/>
          <w:jc w:val="center"/>
        </w:trPr>
        <w:tc>
          <w:tcPr>
            <w:tcW w:w="606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6592E" w:rsidRPr="00125485" w:rsidTr="00777AFA">
        <w:trPr>
          <w:trHeight w:val="123"/>
          <w:jc w:val="center"/>
        </w:trPr>
        <w:tc>
          <w:tcPr>
            <w:tcW w:w="606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1D2622" w:rsidP="007D0AA2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41.20</w:t>
            </w:r>
          </w:p>
        </w:tc>
      </w:tr>
      <w:tr w:rsidR="00777AFA" w:rsidRPr="00125485" w:rsidTr="00777AFA">
        <w:trPr>
          <w:trHeight w:val="38"/>
          <w:jc w:val="center"/>
        </w:trPr>
        <w:tc>
          <w:tcPr>
            <w:tcW w:w="95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7AFA" w:rsidRPr="00777AFA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……………………………………………………………………………………….</w:t>
            </w:r>
          </w:p>
        </w:tc>
      </w:tr>
      <w:tr w:rsidR="0046592E" w:rsidRPr="00125485" w:rsidTr="00777AFA">
        <w:trPr>
          <w:trHeight w:val="38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9F7F9A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1D2622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49.41</w:t>
            </w:r>
          </w:p>
        </w:tc>
      </w:tr>
    </w:tbl>
    <w:p w:rsidR="00FC75E9" w:rsidRPr="00125485" w:rsidRDefault="00835DF3" w:rsidP="00E527D4">
      <w:pPr>
        <w:tabs>
          <w:tab w:val="left" w:pos="5973"/>
          <w:tab w:val="left" w:pos="8239"/>
        </w:tabs>
        <w:jc w:val="center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  <w:shd w:val="clear" w:color="auto" w:fill="FFFFFF"/>
        </w:rPr>
        <w:t>………………………………………………………</w:t>
      </w:r>
      <w:r w:rsidR="00777AFA">
        <w:rPr>
          <w:sz w:val="28"/>
          <w:szCs w:val="28"/>
          <w:shd w:val="clear" w:color="auto" w:fill="FFFFFF"/>
          <w:lang w:val="en-US"/>
        </w:rPr>
        <w:t>…</w:t>
      </w:r>
      <w:r w:rsidRPr="00125485">
        <w:rPr>
          <w:sz w:val="28"/>
          <w:szCs w:val="28"/>
          <w:shd w:val="clear" w:color="auto" w:fill="FFFFFF"/>
        </w:rPr>
        <w:t>……………………………...</w:t>
      </w:r>
    </w:p>
    <w:p w:rsidR="00777AFA" w:rsidRDefault="00777AFA"/>
    <w:tbl>
      <w:tblPr>
        <w:tblStyle w:val="af3"/>
        <w:tblW w:w="9639" w:type="dxa"/>
        <w:tblInd w:w="108" w:type="dxa"/>
        <w:tblLayout w:type="fixed"/>
        <w:tblLook w:val="04A0"/>
      </w:tblPr>
      <w:tblGrid>
        <w:gridCol w:w="6096"/>
        <w:gridCol w:w="1417"/>
        <w:gridCol w:w="2126"/>
      </w:tblGrid>
      <w:tr w:rsidR="0046592E" w:rsidRPr="00125485" w:rsidTr="00777AFA">
        <w:tc>
          <w:tcPr>
            <w:tcW w:w="6096" w:type="dxa"/>
            <w:tcBorders>
              <w:bottom w:val="single" w:sz="4" w:space="0" w:color="auto"/>
            </w:tcBorders>
          </w:tcPr>
          <w:p w:rsidR="009F7F9A" w:rsidRPr="00125485" w:rsidRDefault="006267D3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1D262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96.02.</w:t>
            </w:r>
            <w:r w:rsidR="006267D3" w:rsidRPr="00125485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77AFA" w:rsidRPr="00125485" w:rsidTr="00777AFA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AFA" w:rsidRPr="00125485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</w:t>
            </w:r>
            <w:r>
              <w:rPr>
                <w:sz w:val="28"/>
                <w:szCs w:val="28"/>
                <w:shd w:val="clear" w:color="auto" w:fill="FFFFFF"/>
              </w:rPr>
              <w:t>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6592E" w:rsidRPr="00125485" w:rsidTr="00777AFA">
        <w:trPr>
          <w:trHeight w:val="7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7D0453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1D2622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7D045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01.11.1</w:t>
            </w:r>
          </w:p>
        </w:tc>
      </w:tr>
      <w:tr w:rsidR="00777AFA" w:rsidRPr="00125485" w:rsidTr="00777AFA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AFA" w:rsidRPr="00125485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46592E" w:rsidRPr="00125485" w:rsidTr="00777AFA">
        <w:trPr>
          <w:trHeight w:val="70"/>
        </w:trPr>
        <w:tc>
          <w:tcPr>
            <w:tcW w:w="6096" w:type="dxa"/>
            <w:tcBorders>
              <w:top w:val="single" w:sz="4" w:space="0" w:color="auto"/>
            </w:tcBorders>
          </w:tcPr>
          <w:p w:rsidR="007D0453" w:rsidRPr="00125485" w:rsidRDefault="007D0453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Деят</w:t>
            </w:r>
            <w:r w:rsidR="003D504E" w:rsidRPr="00125485">
              <w:rPr>
                <w:sz w:val="28"/>
                <w:szCs w:val="28"/>
                <w:shd w:val="clear" w:color="auto" w:fill="FFFFFF"/>
              </w:rPr>
              <w:t xml:space="preserve">ельность вагончиков, палаток </w:t>
            </w:r>
            <w:r w:rsidR="003D504E" w:rsidRPr="00125485">
              <w:rPr>
                <w:sz w:val="28"/>
                <w:szCs w:val="28"/>
                <w:shd w:val="clear" w:color="auto" w:fill="FFFFFF"/>
              </w:rPr>
              <w:br/>
              <w:t xml:space="preserve">по </w:t>
            </w:r>
            <w:r w:rsidRPr="00125485">
              <w:rPr>
                <w:sz w:val="28"/>
                <w:szCs w:val="28"/>
                <w:shd w:val="clear" w:color="auto" w:fill="FFFFFF"/>
              </w:rPr>
              <w:t>приготовлению и продаже мороженого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0453" w:rsidRPr="00125485" w:rsidRDefault="001D262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0453" w:rsidRPr="00125485" w:rsidRDefault="007D045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56.10.23</w:t>
            </w:r>
          </w:p>
        </w:tc>
      </w:tr>
    </w:tbl>
    <w:p w:rsidR="00AF2111" w:rsidRPr="00125485" w:rsidRDefault="0003460D" w:rsidP="00B222E2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485">
        <w:rPr>
          <w:rFonts w:ascii="Times New Roman" w:hAnsi="Times New Roman" w:cs="Times New Roman"/>
          <w:sz w:val="28"/>
          <w:szCs w:val="28"/>
        </w:rPr>
        <w:t xml:space="preserve">В </w:t>
      </w:r>
      <w:r w:rsidRPr="00125485">
        <w:rPr>
          <w:rFonts w:ascii="Times New Roman" w:hAnsi="Times New Roman" w:cs="Times New Roman"/>
          <w:b/>
          <w:sz w:val="28"/>
          <w:szCs w:val="28"/>
        </w:rPr>
        <w:t xml:space="preserve">графе 4 </w:t>
      </w:r>
      <w:r w:rsidR="00C17673" w:rsidRPr="00125485">
        <w:rPr>
          <w:rFonts w:ascii="Times New Roman" w:hAnsi="Times New Roman" w:cs="Times New Roman"/>
          <w:b/>
          <w:sz w:val="28"/>
          <w:szCs w:val="28"/>
        </w:rPr>
        <w:t xml:space="preserve">строки </w:t>
      </w:r>
      <w:r w:rsidR="001F25D4" w:rsidRPr="00125485">
        <w:rPr>
          <w:rFonts w:ascii="Times New Roman" w:hAnsi="Times New Roman" w:cs="Times New Roman"/>
          <w:b/>
          <w:sz w:val="28"/>
          <w:szCs w:val="28"/>
        </w:rPr>
        <w:t>1</w:t>
      </w:r>
      <w:r w:rsidR="007D0AA2" w:rsidRPr="00125485">
        <w:rPr>
          <w:rFonts w:ascii="Times New Roman" w:hAnsi="Times New Roman" w:cs="Times New Roman"/>
          <w:b/>
          <w:sz w:val="28"/>
          <w:szCs w:val="28"/>
        </w:rPr>
        <w:t>6</w:t>
      </w:r>
      <w:r w:rsidR="00353547" w:rsidRPr="00125485">
        <w:rPr>
          <w:rFonts w:ascii="Times New Roman" w:hAnsi="Times New Roman" w:cs="Times New Roman"/>
          <w:sz w:val="28"/>
          <w:szCs w:val="28"/>
        </w:rPr>
        <w:t xml:space="preserve">приводятся данные об объеме </w:t>
      </w:r>
      <w:r w:rsidRPr="00125485">
        <w:rPr>
          <w:rFonts w:ascii="Times New Roman" w:hAnsi="Times New Roman" w:cs="Times New Roman"/>
          <w:sz w:val="28"/>
          <w:szCs w:val="28"/>
        </w:rPr>
        <w:t>выручк</w:t>
      </w:r>
      <w:r w:rsidR="00353547" w:rsidRPr="00125485">
        <w:rPr>
          <w:rFonts w:ascii="Times New Roman" w:hAnsi="Times New Roman" w:cs="Times New Roman"/>
          <w:sz w:val="28"/>
          <w:szCs w:val="28"/>
        </w:rPr>
        <w:t>и</w:t>
      </w:r>
      <w:r w:rsidR="00906EB9" w:rsidRPr="00125485">
        <w:rPr>
          <w:rFonts w:ascii="Times New Roman" w:hAnsi="Times New Roman" w:cs="Times New Roman"/>
          <w:sz w:val="28"/>
          <w:szCs w:val="28"/>
        </w:rPr>
        <w:br/>
      </w:r>
      <w:r w:rsidRPr="00125485">
        <w:rPr>
          <w:rFonts w:ascii="Times New Roman" w:hAnsi="Times New Roman" w:cs="Times New Roman"/>
          <w:sz w:val="28"/>
          <w:szCs w:val="28"/>
        </w:rPr>
        <w:t>от реализации товаров (работ, услуг) за 20</w:t>
      </w:r>
      <w:r w:rsidR="00D25154" w:rsidRPr="00125485">
        <w:rPr>
          <w:rFonts w:ascii="Times New Roman" w:hAnsi="Times New Roman" w:cs="Times New Roman"/>
          <w:sz w:val="28"/>
          <w:szCs w:val="28"/>
        </w:rPr>
        <w:t>20</w:t>
      </w:r>
      <w:r w:rsidR="008B555B" w:rsidRPr="00125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1C09" w:rsidRPr="00125485" w:rsidRDefault="00461C09" w:rsidP="00B222E2">
      <w:pPr>
        <w:tabs>
          <w:tab w:val="left" w:pos="7415"/>
        </w:tabs>
        <w:spacing w:line="360" w:lineRule="auto"/>
        <w:ind w:right="-180" w:firstLine="708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заполнении </w:t>
      </w:r>
      <w:r w:rsidRPr="00125485">
        <w:rPr>
          <w:b/>
          <w:sz w:val="28"/>
          <w:szCs w:val="28"/>
        </w:rPr>
        <w:t xml:space="preserve">строки </w:t>
      </w:r>
      <w:r w:rsidR="001F25D4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следует учесть нижеследующее.</w:t>
      </w:r>
      <w:r w:rsidRPr="00125485">
        <w:rPr>
          <w:sz w:val="28"/>
          <w:szCs w:val="28"/>
        </w:rPr>
        <w:tab/>
      </w:r>
    </w:p>
    <w:p w:rsidR="00461C09" w:rsidRPr="00125485" w:rsidRDefault="00461C09" w:rsidP="00B222E2">
      <w:pPr>
        <w:spacing w:line="360" w:lineRule="auto"/>
        <w:ind w:right="-1" w:firstLine="708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 по продаже товаров, приобретенных ранее в целях перепродажи населению, относится к розничной торговле, а по </w:t>
      </w:r>
      <w:r w:rsidR="00D62FDD" w:rsidRPr="00125485">
        <w:rPr>
          <w:sz w:val="28"/>
          <w:szCs w:val="28"/>
        </w:rPr>
        <w:t>перепродаже</w:t>
      </w:r>
      <w:r w:rsidRPr="00125485">
        <w:rPr>
          <w:sz w:val="28"/>
          <w:szCs w:val="28"/>
        </w:rPr>
        <w:t xml:space="preserve"> этих же товаров юридическим лицам или индивидуальным предпринимателям </w:t>
      </w:r>
      <w:r w:rsidR="00A93F57" w:rsidRPr="00125485">
        <w:rPr>
          <w:sz w:val="28"/>
          <w:szCs w:val="28"/>
        </w:rPr>
        <w:t xml:space="preserve">для профессионального использования (переработки или дальнейшей </w:t>
      </w:r>
      <w:r w:rsidR="00B9275B" w:rsidRPr="00125485">
        <w:rPr>
          <w:sz w:val="28"/>
          <w:szCs w:val="28"/>
        </w:rPr>
        <w:br/>
      </w:r>
      <w:r w:rsidR="00A93F57" w:rsidRPr="00125485">
        <w:rPr>
          <w:sz w:val="28"/>
          <w:szCs w:val="28"/>
        </w:rPr>
        <w:t>продажи)</w:t>
      </w:r>
      <w:r w:rsidRPr="00125485">
        <w:rPr>
          <w:sz w:val="28"/>
          <w:szCs w:val="28"/>
        </w:rPr>
        <w:t>– к оптовой торговле</w:t>
      </w:r>
      <w:r w:rsidR="00906EB9" w:rsidRPr="00125485">
        <w:rPr>
          <w:sz w:val="28"/>
          <w:szCs w:val="28"/>
        </w:rPr>
        <w:t>.</w:t>
      </w:r>
    </w:p>
    <w:p w:rsidR="001B610F" w:rsidRPr="00125485" w:rsidRDefault="001B610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Розничная торговля подразделяется на торговлю в специализированных </w:t>
      </w:r>
      <w:r w:rsidR="00B9275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н</w:t>
      </w:r>
      <w:r w:rsidR="00FC75E9" w:rsidRPr="00125485">
        <w:rPr>
          <w:sz w:val="28"/>
          <w:szCs w:val="28"/>
        </w:rPr>
        <w:t xml:space="preserve">еспециализированных магазинах, </w:t>
      </w:r>
      <w:r w:rsidRPr="00125485">
        <w:rPr>
          <w:sz w:val="28"/>
          <w:szCs w:val="28"/>
        </w:rPr>
        <w:t xml:space="preserve">в нестационарных торговых объектах (павильон, палатка, киоск) и на рынках, а также вне магазинов, палаток, рынков (при помощи сети Интернет, по почте, при помощи телевидения, радио </w:t>
      </w:r>
      <w:r w:rsidR="0013635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телефона, через Интернет-аукционы).</w:t>
      </w:r>
    </w:p>
    <w:p w:rsidR="001B610F" w:rsidRPr="00125485" w:rsidRDefault="001B610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осуществлении торговли в магазинах следует указывать вид деятельности, который отражает наименование продаваемых товаров,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добавлением слов «в специализированных магазинах»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«в неспециализированных магазинах» у каждой группы товаров. </w:t>
      </w:r>
    </w:p>
    <w:p w:rsidR="00F41F31" w:rsidRPr="00125485" w:rsidRDefault="001B610F" w:rsidP="00B222E2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осуществлении торговли вне магазинов следует указывать вид деятельности, который отражает наименование продаваемых товаров,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добавлением слов «в нестационарных торговых объектах и на рынках»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у каждой группы товаров.</w:t>
      </w:r>
    </w:p>
    <w:p w:rsidR="003F2986" w:rsidRDefault="00282322" w:rsidP="00B222E2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Например, </w:t>
      </w:r>
      <w:r w:rsidR="005D2071" w:rsidRPr="00125485">
        <w:rPr>
          <w:sz w:val="28"/>
          <w:szCs w:val="28"/>
        </w:rPr>
        <w:t>в</w:t>
      </w:r>
      <w:r w:rsidRPr="00125485">
        <w:rPr>
          <w:sz w:val="28"/>
          <w:szCs w:val="28"/>
        </w:rPr>
        <w:t xml:space="preserve"> специально отведенных полях формы  </w:t>
      </w:r>
      <w:r w:rsidRPr="00125485">
        <w:rPr>
          <w:b/>
          <w:sz w:val="28"/>
          <w:szCs w:val="28"/>
        </w:rPr>
        <w:t xml:space="preserve">(графа 1 строки </w:t>
      </w:r>
      <w:r w:rsidR="007D0AA2" w:rsidRPr="00125485">
        <w:rPr>
          <w:b/>
          <w:sz w:val="28"/>
          <w:szCs w:val="28"/>
        </w:rPr>
        <w:t>16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дол</w:t>
      </w:r>
      <w:r w:rsidR="002921F5" w:rsidRPr="00125485">
        <w:rPr>
          <w:sz w:val="28"/>
          <w:szCs w:val="28"/>
        </w:rPr>
        <w:t>жны быть записи следующего типа</w:t>
      </w:r>
      <w:r w:rsidR="00033A0A" w:rsidRPr="00125485">
        <w:rPr>
          <w:sz w:val="28"/>
          <w:szCs w:val="28"/>
        </w:rPr>
        <w:t>:</w:t>
      </w:r>
    </w:p>
    <w:p w:rsidR="003F2986" w:rsidRDefault="003F29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3"/>
        <w:tblW w:w="9639" w:type="dxa"/>
        <w:tblInd w:w="108" w:type="dxa"/>
        <w:tblLayout w:type="fixed"/>
        <w:tblLook w:val="04A0"/>
      </w:tblPr>
      <w:tblGrid>
        <w:gridCol w:w="6521"/>
        <w:gridCol w:w="1134"/>
        <w:gridCol w:w="1984"/>
      </w:tblGrid>
      <w:tr w:rsidR="00440A73" w:rsidRPr="00125485" w:rsidTr="008851AD">
        <w:trPr>
          <w:trHeight w:val="251"/>
        </w:trPr>
        <w:tc>
          <w:tcPr>
            <w:tcW w:w="6521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440A73" w:rsidRPr="00125485" w:rsidTr="008851AD">
        <w:trPr>
          <w:trHeight w:val="123"/>
        </w:trPr>
        <w:tc>
          <w:tcPr>
            <w:tcW w:w="6521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E32DA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 xml:space="preserve">Торговля розничная одеждой </w:t>
            </w:r>
            <w:r w:rsidR="00906EB9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32DA" w:rsidRPr="00125485" w:rsidRDefault="007736CD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47.71</w:t>
            </w:r>
          </w:p>
        </w:tc>
      </w:tr>
      <w:tr w:rsidR="003F2986" w:rsidRPr="00125485" w:rsidTr="00D911DB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……………….………………………………………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4E32DA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4E32DA" w:rsidRPr="00125485" w:rsidRDefault="000E48F4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 xml:space="preserve">Торговля розничная в нестационарных торговых объектах и на рынках текстилем, одеждой </w:t>
            </w:r>
            <w:r w:rsidR="00906EB9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 обувью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32DA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32DA" w:rsidRPr="00125485" w:rsidRDefault="000E48F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47.8</w:t>
            </w:r>
            <w:r w:rsidR="004E32DA" w:rsidRPr="00125485">
              <w:rPr>
                <w:sz w:val="28"/>
                <w:szCs w:val="28"/>
              </w:rPr>
              <w:t>2</w:t>
            </w:r>
          </w:p>
        </w:tc>
      </w:tr>
    </w:tbl>
    <w:p w:rsidR="00440A73" w:rsidRPr="00125485" w:rsidRDefault="00282322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 продаже товаров вне магазино</w:t>
      </w:r>
      <w:r w:rsidR="002921F5" w:rsidRPr="00125485">
        <w:rPr>
          <w:sz w:val="28"/>
          <w:szCs w:val="28"/>
        </w:rPr>
        <w:t>в, палаток, рынков указываются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/>
      </w:tblPr>
      <w:tblGrid>
        <w:gridCol w:w="6521"/>
        <w:gridCol w:w="1134"/>
        <w:gridCol w:w="1984"/>
      </w:tblGrid>
      <w:tr w:rsidR="00260B4D" w:rsidRPr="00125485" w:rsidTr="008851AD">
        <w:trPr>
          <w:trHeight w:val="251"/>
        </w:trPr>
        <w:tc>
          <w:tcPr>
            <w:tcW w:w="6521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40A73" w:rsidRPr="00125485" w:rsidRDefault="00861099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</w:t>
            </w:r>
            <w:r w:rsidR="00C148A9" w:rsidRPr="00125485">
              <w:rPr>
                <w:sz w:val="28"/>
                <w:szCs w:val="28"/>
                <w:shd w:val="clear" w:color="auto" w:fill="FFFFFF"/>
              </w:rPr>
              <w:t xml:space="preserve"> по почте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A73" w:rsidRPr="00125485" w:rsidRDefault="007736CD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</w:t>
            </w:r>
            <w:r w:rsidR="00861099" w:rsidRPr="00125485">
              <w:rPr>
                <w:sz w:val="28"/>
                <w:szCs w:val="28"/>
              </w:rPr>
              <w:t>.</w:t>
            </w:r>
            <w:r w:rsidR="00C148A9" w:rsidRPr="00125485">
              <w:rPr>
                <w:sz w:val="28"/>
                <w:szCs w:val="28"/>
              </w:rPr>
              <w:t>1</w:t>
            </w:r>
          </w:p>
        </w:tc>
      </w:tr>
      <w:tr w:rsidR="003F2986" w:rsidRPr="00125485" w:rsidTr="00853DD4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..</w:t>
            </w:r>
          </w:p>
        </w:tc>
      </w:tr>
      <w:tr w:rsidR="00260B4D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440A73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</w:t>
            </w:r>
            <w:r w:rsidR="00C148A9" w:rsidRPr="00125485">
              <w:rPr>
                <w:sz w:val="28"/>
                <w:szCs w:val="28"/>
                <w:shd w:val="clear" w:color="auto" w:fill="FFFFFF"/>
              </w:rPr>
              <w:t>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</w:t>
            </w:r>
            <w:r w:rsidR="00C148A9" w:rsidRPr="00125485">
              <w:rPr>
                <w:sz w:val="28"/>
                <w:szCs w:val="28"/>
              </w:rPr>
              <w:t>1.2</w:t>
            </w:r>
          </w:p>
        </w:tc>
      </w:tr>
      <w:tr w:rsidR="003F2986" w:rsidRPr="00125485" w:rsidTr="003347B7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C148A9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C148A9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через Интернет-аукционы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C148A9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47.91.3</w:t>
            </w:r>
          </w:p>
        </w:tc>
      </w:tr>
      <w:tr w:rsidR="003F2986" w:rsidRPr="00125485" w:rsidTr="0084027E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…………………………………………………………..………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8034B9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8034B9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8034B9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47.91.4</w:t>
            </w:r>
          </w:p>
        </w:tc>
      </w:tr>
      <w:tr w:rsidR="003F2986" w:rsidRPr="00125485" w:rsidTr="002A0DCD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………………………………………………………….……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……………</w:t>
            </w:r>
          </w:p>
        </w:tc>
      </w:tr>
      <w:tr w:rsidR="003362A2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</w:tcBorders>
          </w:tcPr>
          <w:p w:rsidR="003362A2" w:rsidRPr="00125485" w:rsidRDefault="003362A2" w:rsidP="002A2D1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прочая вне магазинов, палаток, рынков</w:t>
            </w:r>
            <w:r w:rsidR="002A2D1B" w:rsidRPr="00125485">
              <w:rPr>
                <w:sz w:val="28"/>
                <w:szCs w:val="28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62A2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362A2" w:rsidRPr="00125485" w:rsidRDefault="003362A2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47.99</w:t>
            </w:r>
          </w:p>
        </w:tc>
      </w:tr>
    </w:tbl>
    <w:p w:rsidR="0049252B" w:rsidRPr="00C77C67" w:rsidRDefault="002A2D1B" w:rsidP="00C114D9">
      <w:pPr>
        <w:spacing w:line="360" w:lineRule="auto"/>
        <w:jc w:val="both"/>
        <w:rPr>
          <w:sz w:val="22"/>
          <w:szCs w:val="28"/>
        </w:rPr>
      </w:pPr>
      <w:r w:rsidRPr="00125485">
        <w:rPr>
          <w:sz w:val="22"/>
          <w:szCs w:val="28"/>
          <w:vertAlign w:val="superscript"/>
        </w:rPr>
        <w:t>1</w:t>
      </w:r>
      <w:r w:rsidR="00EB5B37" w:rsidRPr="00125485">
        <w:rPr>
          <w:sz w:val="22"/>
          <w:szCs w:val="28"/>
        </w:rPr>
        <w:t>В</w:t>
      </w:r>
      <w:r w:rsidR="00343142" w:rsidRPr="00125485">
        <w:rPr>
          <w:sz w:val="22"/>
          <w:szCs w:val="28"/>
        </w:rPr>
        <w:t>ключая розничную торговлю комиссионными агентами (вне магазинов)</w:t>
      </w:r>
      <w:r w:rsidRPr="00125485">
        <w:rPr>
          <w:sz w:val="22"/>
          <w:szCs w:val="28"/>
        </w:rPr>
        <w:t>.</w:t>
      </w:r>
    </w:p>
    <w:p w:rsidR="0021201E" w:rsidRDefault="00C27044" w:rsidP="00C114D9">
      <w:pPr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торговли широким ассортиментом товаров </w:t>
      </w:r>
      <w:r w:rsidR="00070B0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неспециализированных магазинах </w:t>
      </w:r>
      <w:r w:rsidR="0021201E" w:rsidRPr="00125485">
        <w:rPr>
          <w:sz w:val="28"/>
          <w:szCs w:val="28"/>
        </w:rPr>
        <w:t>указыва</w:t>
      </w:r>
      <w:r w:rsidR="00044152" w:rsidRPr="00125485">
        <w:rPr>
          <w:sz w:val="28"/>
          <w:szCs w:val="28"/>
        </w:rPr>
        <w:t>е</w:t>
      </w:r>
      <w:r w:rsidR="0021201E" w:rsidRPr="00125485">
        <w:rPr>
          <w:sz w:val="28"/>
          <w:szCs w:val="28"/>
        </w:rPr>
        <w:t>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/>
      </w:tblPr>
      <w:tblGrid>
        <w:gridCol w:w="6521"/>
        <w:gridCol w:w="1134"/>
        <w:gridCol w:w="1984"/>
      </w:tblGrid>
      <w:tr w:rsidR="0021201E" w:rsidRPr="00125485" w:rsidTr="008851AD">
        <w:trPr>
          <w:trHeight w:val="251"/>
        </w:trPr>
        <w:tc>
          <w:tcPr>
            <w:tcW w:w="6521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1201E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1201E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BD155E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01E" w:rsidRPr="00125485" w:rsidRDefault="00392414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</w:t>
            </w:r>
            <w:r w:rsidR="00BD155E" w:rsidRPr="00125485">
              <w:rPr>
                <w:sz w:val="28"/>
                <w:szCs w:val="28"/>
              </w:rPr>
              <w:t>11</w:t>
            </w:r>
          </w:p>
        </w:tc>
      </w:tr>
    </w:tbl>
    <w:p w:rsidR="003F2986" w:rsidRDefault="00561345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в ассортименте неспециализированных магазинов преобладают непродовольственные товары, то указывается</w:t>
      </w:r>
      <w:r w:rsidR="007823FA" w:rsidRPr="00125485">
        <w:rPr>
          <w:sz w:val="28"/>
          <w:szCs w:val="28"/>
        </w:rPr>
        <w:t>:</w:t>
      </w:r>
    </w:p>
    <w:p w:rsidR="003F2986" w:rsidRDefault="003F29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1345" w:rsidRPr="00125485" w:rsidRDefault="00561345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3"/>
        <w:tblW w:w="9639" w:type="dxa"/>
        <w:tblInd w:w="108" w:type="dxa"/>
        <w:tblLayout w:type="fixed"/>
        <w:tblLook w:val="04A0"/>
      </w:tblPr>
      <w:tblGrid>
        <w:gridCol w:w="6521"/>
        <w:gridCol w:w="1134"/>
        <w:gridCol w:w="1984"/>
      </w:tblGrid>
      <w:tr w:rsidR="00561345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561345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61345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561345" w:rsidP="008C692A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47.19</w:t>
            </w:r>
          </w:p>
        </w:tc>
      </w:tr>
    </w:tbl>
    <w:p w:rsidR="00333813" w:rsidRPr="00125485" w:rsidRDefault="001D5039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торговли широким ассортиментом товаров </w:t>
      </w:r>
      <w:r w:rsidR="002A2D1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специализированных магазинах указывается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/>
      </w:tblPr>
      <w:tblGrid>
        <w:gridCol w:w="6521"/>
        <w:gridCol w:w="1134"/>
        <w:gridCol w:w="1984"/>
      </w:tblGrid>
      <w:tr w:rsidR="00260B4D" w:rsidRPr="00125485" w:rsidTr="008851AD">
        <w:trPr>
          <w:trHeight w:val="251"/>
        </w:trPr>
        <w:tc>
          <w:tcPr>
            <w:tcW w:w="6521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333813" w:rsidRPr="00125485" w:rsidRDefault="001D5039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непродовольственными товарами, не включенными в другие группировки, </w:t>
            </w:r>
            <w:r w:rsidR="002A2D1B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3813" w:rsidRPr="00125485" w:rsidRDefault="002D67A0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47.7</w:t>
            </w:r>
            <w:r w:rsidR="001D5039" w:rsidRPr="00125485">
              <w:rPr>
                <w:sz w:val="28"/>
                <w:szCs w:val="28"/>
              </w:rPr>
              <w:t>8.9</w:t>
            </w:r>
          </w:p>
        </w:tc>
      </w:tr>
    </w:tbl>
    <w:p w:rsidR="008F6CBA" w:rsidRPr="00125485" w:rsidRDefault="008F6CBA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 продаже бывших в употреблении товаров указываются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/>
      </w:tblPr>
      <w:tblGrid>
        <w:gridCol w:w="6521"/>
        <w:gridCol w:w="1134"/>
        <w:gridCol w:w="1984"/>
      </w:tblGrid>
      <w:tr w:rsidR="008F6CBA" w:rsidRPr="00125485" w:rsidTr="008851AD">
        <w:trPr>
          <w:trHeight w:val="251"/>
        </w:trPr>
        <w:tc>
          <w:tcPr>
            <w:tcW w:w="6521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8F6CBA" w:rsidRPr="00125485" w:rsidTr="008851AD">
        <w:trPr>
          <w:trHeight w:val="123"/>
        </w:trPr>
        <w:tc>
          <w:tcPr>
            <w:tcW w:w="6521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F6CBA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8F6CBA" w:rsidRPr="00125485" w:rsidRDefault="008F6CBA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</w:t>
            </w:r>
          </w:p>
        </w:tc>
      </w:tr>
      <w:tr w:rsidR="003F2986" w:rsidRPr="00125485" w:rsidTr="004446DB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..</w:t>
            </w:r>
            <w:r w:rsidRPr="00125485"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8F6CBA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8F6CBA" w:rsidRPr="00125485" w:rsidRDefault="001F52FA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предметами антиквариата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1F52F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47.79.1</w:t>
            </w:r>
          </w:p>
        </w:tc>
      </w:tr>
      <w:tr w:rsidR="003F2986" w:rsidRPr="00125485" w:rsidTr="004E08B1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………….</w:t>
            </w:r>
          </w:p>
        </w:tc>
      </w:tr>
      <w:tr w:rsidR="008F6CBA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94CE4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букинистическими книгами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94CE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47.79.2</w:t>
            </w:r>
          </w:p>
        </w:tc>
      </w:tr>
      <w:tr w:rsidR="003F2986" w:rsidRPr="00125485" w:rsidTr="00253379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294CE4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</w:tcBorders>
          </w:tcPr>
          <w:p w:rsidR="00294CE4" w:rsidRPr="00125485" w:rsidRDefault="00294CE4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прочими бывшими </w:t>
            </w:r>
            <w:r w:rsidR="0065132E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употреблении  товарами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4CE4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4CE4" w:rsidRPr="00125485" w:rsidRDefault="00294CE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47.79.3</w:t>
            </w:r>
          </w:p>
        </w:tc>
      </w:tr>
    </w:tbl>
    <w:p w:rsidR="002365B3" w:rsidRPr="00125485" w:rsidRDefault="005D2071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 осуществляет продажу населению товаров собственного производства через собственную торговую сеть </w:t>
      </w:r>
      <w:r w:rsidR="0018421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арендованные торговые объекты, то выручка от продажи этих товаров относится к тому виду деятельности, в результате которого они были произведены(например, производство колбасных изделий). Вид деятельности «</w:t>
      </w:r>
      <w:r w:rsidR="001E564F" w:rsidRPr="00125485">
        <w:rPr>
          <w:sz w:val="28"/>
          <w:szCs w:val="28"/>
        </w:rPr>
        <w:t>р</w:t>
      </w:r>
      <w:r w:rsidRPr="00125485">
        <w:rPr>
          <w:sz w:val="28"/>
          <w:szCs w:val="28"/>
        </w:rPr>
        <w:t xml:space="preserve">озничная торговля» в этом случае </w:t>
      </w:r>
      <w:r w:rsidR="00191B16" w:rsidRPr="00125485">
        <w:rPr>
          <w:sz w:val="28"/>
          <w:szCs w:val="28"/>
        </w:rPr>
        <w:t>не</w:t>
      </w:r>
      <w:r w:rsidRPr="00125485">
        <w:rPr>
          <w:sz w:val="28"/>
          <w:szCs w:val="28"/>
        </w:rPr>
        <w:t xml:space="preserve"> указывается. </w:t>
      </w:r>
    </w:p>
    <w:p w:rsidR="0009340E" w:rsidRPr="00125485" w:rsidRDefault="005D2071" w:rsidP="00E846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организация также осуществляет продажу населению товаров несобственного производства и объем выручки от их реализации существенный, то необходимо дополнительно указывать вид деятельности «розничная торговля</w:t>
      </w:r>
      <w:r w:rsidR="003B4762" w:rsidRPr="00125485">
        <w:rPr>
          <w:sz w:val="28"/>
          <w:szCs w:val="28"/>
        </w:rPr>
        <w:t xml:space="preserve">», </w:t>
      </w:r>
      <w:r w:rsidRPr="00125485">
        <w:rPr>
          <w:sz w:val="28"/>
          <w:szCs w:val="28"/>
        </w:rPr>
        <w:t>нап</w:t>
      </w:r>
      <w:r w:rsidR="003B4762" w:rsidRPr="00125485">
        <w:rPr>
          <w:sz w:val="28"/>
          <w:szCs w:val="28"/>
        </w:rPr>
        <w:t>ример:</w:t>
      </w:r>
    </w:p>
    <w:tbl>
      <w:tblPr>
        <w:tblStyle w:val="af3"/>
        <w:tblW w:w="9639" w:type="dxa"/>
        <w:tblInd w:w="108" w:type="dxa"/>
        <w:tblLayout w:type="fixed"/>
        <w:tblLook w:val="04A0"/>
      </w:tblPr>
      <w:tblGrid>
        <w:gridCol w:w="6521"/>
        <w:gridCol w:w="1134"/>
        <w:gridCol w:w="1984"/>
      </w:tblGrid>
      <w:tr w:rsidR="003B4762" w:rsidRPr="00125485" w:rsidTr="008851AD">
        <w:trPr>
          <w:trHeight w:val="251"/>
        </w:trPr>
        <w:tc>
          <w:tcPr>
            <w:tcW w:w="6521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3B4762" w:rsidRPr="00125485" w:rsidTr="008851AD">
        <w:trPr>
          <w:trHeight w:val="123"/>
        </w:trPr>
        <w:tc>
          <w:tcPr>
            <w:tcW w:w="6521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B4762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3B4762" w:rsidRPr="00125485" w:rsidRDefault="003B4762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мясом и мясными продуктами </w:t>
            </w:r>
            <w:r w:rsidR="00EF52D2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762" w:rsidRPr="00125485" w:rsidRDefault="00CD3A89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47.22</w:t>
            </w:r>
          </w:p>
        </w:tc>
      </w:tr>
    </w:tbl>
    <w:p w:rsidR="006B7BCD" w:rsidRPr="00125485" w:rsidRDefault="005D2071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Оптовая торговля подразделяется на оптовую торговлю от своего имени (за собственный счет, без посредников) и оптовую торговлю </w:t>
      </w:r>
      <w:r w:rsidR="00EF52D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через агентов (за вознаграждение или на договорной основе). </w:t>
      </w:r>
      <w:r w:rsidR="00EF52D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При осуществлении оптовой торговли, кроме наименования товара (товарной группы), необходимо указывать </w:t>
      </w:r>
      <w:r w:rsidR="00EF52D2" w:rsidRPr="00125485">
        <w:rPr>
          <w:sz w:val="28"/>
          <w:szCs w:val="28"/>
        </w:rPr>
        <w:t xml:space="preserve">– </w:t>
      </w:r>
      <w:r w:rsidRPr="00125485">
        <w:rPr>
          <w:sz w:val="28"/>
          <w:szCs w:val="28"/>
        </w:rPr>
        <w:t>от своего имени или за агентское вознаграждение осуществлялась торговля. Комиссионеры (поверенные, агенты), осуществляющие деятельность в оптовой торговле в интересах другого лица (комитента, доверителя, принципала) по договорам комиссии (поручения) либо агентским договорам</w:t>
      </w:r>
      <w:r w:rsidR="00EF52D2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отражают только сумму полученного вознаграждения.</w:t>
      </w:r>
    </w:p>
    <w:p w:rsidR="006B7BCD" w:rsidRPr="00125485" w:rsidRDefault="00461C09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Следует обратить внимание, что при осуществлении </w:t>
      </w:r>
      <w:r w:rsidR="006F05FC" w:rsidRPr="00125485">
        <w:rPr>
          <w:sz w:val="28"/>
          <w:szCs w:val="28"/>
        </w:rPr>
        <w:t xml:space="preserve">турагентской </w:t>
      </w:r>
      <w:r w:rsidRPr="00125485">
        <w:rPr>
          <w:sz w:val="28"/>
          <w:szCs w:val="28"/>
        </w:rPr>
        <w:t xml:space="preserve">деятельности </w:t>
      </w:r>
      <w:r w:rsidR="00F420D7" w:rsidRPr="00125485">
        <w:rPr>
          <w:sz w:val="28"/>
          <w:szCs w:val="28"/>
        </w:rPr>
        <w:t>(</w:t>
      </w:r>
      <w:r w:rsidR="007B47E1" w:rsidRPr="00125485">
        <w:rPr>
          <w:sz w:val="28"/>
          <w:szCs w:val="28"/>
        </w:rPr>
        <w:t xml:space="preserve">деятельность по продвижению и реализации (продаже населению) туристского продукта, осуществляемая </w:t>
      </w:r>
      <w:r w:rsidR="007B47E1" w:rsidRPr="00125485">
        <w:rPr>
          <w:b/>
          <w:sz w:val="28"/>
          <w:szCs w:val="28"/>
        </w:rPr>
        <w:t>юридическим лицом</w:t>
      </w:r>
      <w:r w:rsidR="00C27008" w:rsidRPr="00125485">
        <w:rPr>
          <w:sz w:val="28"/>
          <w:szCs w:val="28"/>
        </w:rPr>
        <w:t>)</w:t>
      </w:r>
      <w:r w:rsidR="000741C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 в </w:t>
      </w:r>
      <w:r w:rsidRPr="00125485">
        <w:rPr>
          <w:b/>
          <w:sz w:val="28"/>
          <w:szCs w:val="28"/>
        </w:rPr>
        <w:t>графе 4</w:t>
      </w:r>
      <w:r w:rsidRPr="00125485">
        <w:rPr>
          <w:sz w:val="28"/>
          <w:szCs w:val="28"/>
        </w:rPr>
        <w:t xml:space="preserve"> по </w:t>
      </w:r>
      <w:r w:rsidRPr="00125485">
        <w:rPr>
          <w:b/>
          <w:sz w:val="28"/>
          <w:szCs w:val="28"/>
        </w:rPr>
        <w:t>строк</w:t>
      </w:r>
      <w:r w:rsidR="002A0BA0" w:rsidRPr="00125485">
        <w:rPr>
          <w:b/>
          <w:sz w:val="28"/>
          <w:szCs w:val="28"/>
        </w:rPr>
        <w:t>е</w:t>
      </w:r>
      <w:r w:rsidR="00CD3A89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и </w:t>
      </w:r>
      <w:r w:rsidR="002A0BA0" w:rsidRPr="00125485">
        <w:rPr>
          <w:b/>
          <w:sz w:val="28"/>
          <w:szCs w:val="28"/>
        </w:rPr>
        <w:t>строке</w:t>
      </w:r>
      <w:r w:rsidR="00CD3A89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отражается либо размер комиссионного (агентского) вознаграждения, либо разница между продажной и покупной стоимостью </w:t>
      </w:r>
      <w:r w:rsidR="006F05FC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. Турагент не занимается формированием </w:t>
      </w:r>
      <w:r w:rsidR="00F050E3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, а только производит продвижение и реализацию </w:t>
      </w:r>
      <w:r w:rsidR="004B180A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, </w:t>
      </w:r>
      <w:r w:rsidR="004B180A" w:rsidRPr="00125485">
        <w:rPr>
          <w:sz w:val="28"/>
          <w:szCs w:val="28"/>
        </w:rPr>
        <w:t>сформированного туроператором</w:t>
      </w:r>
      <w:r w:rsidRPr="00125485">
        <w:rPr>
          <w:sz w:val="28"/>
          <w:szCs w:val="28"/>
        </w:rPr>
        <w:t xml:space="preserve">. </w:t>
      </w:r>
      <w:r w:rsidR="00284156" w:rsidRPr="00125485">
        <w:rPr>
          <w:sz w:val="28"/>
          <w:szCs w:val="28"/>
        </w:rPr>
        <w:t>При осуществ</w:t>
      </w:r>
      <w:r w:rsidR="00F420D7" w:rsidRPr="00125485">
        <w:rPr>
          <w:sz w:val="28"/>
          <w:szCs w:val="28"/>
        </w:rPr>
        <w:t xml:space="preserve">лении туроператорской деятельности (деятельность по формированию, продвижению и реализации туристского продукта, осуществляемая </w:t>
      </w:r>
      <w:r w:rsidR="00F420D7" w:rsidRPr="00125485">
        <w:rPr>
          <w:b/>
          <w:sz w:val="28"/>
          <w:szCs w:val="28"/>
        </w:rPr>
        <w:t>юридическим лицом</w:t>
      </w:r>
      <w:r w:rsidR="00F420D7" w:rsidRPr="00125485">
        <w:rPr>
          <w:sz w:val="28"/>
          <w:szCs w:val="28"/>
        </w:rPr>
        <w:t xml:space="preserve">) </w:t>
      </w:r>
      <w:r w:rsidR="008851AD" w:rsidRPr="00125485">
        <w:rPr>
          <w:sz w:val="28"/>
          <w:szCs w:val="28"/>
        </w:rPr>
        <w:br/>
      </w:r>
      <w:r w:rsidR="00284156" w:rsidRPr="00125485">
        <w:rPr>
          <w:sz w:val="28"/>
          <w:szCs w:val="28"/>
        </w:rPr>
        <w:t xml:space="preserve">в </w:t>
      </w:r>
      <w:r w:rsidR="00284156" w:rsidRPr="00125485">
        <w:rPr>
          <w:b/>
          <w:sz w:val="28"/>
          <w:szCs w:val="28"/>
        </w:rPr>
        <w:t>графе 4</w:t>
      </w:r>
      <w:r w:rsidR="00284156" w:rsidRPr="00125485">
        <w:rPr>
          <w:sz w:val="28"/>
          <w:szCs w:val="28"/>
        </w:rPr>
        <w:t xml:space="preserve"> по </w:t>
      </w:r>
      <w:r w:rsidR="00284156" w:rsidRPr="00125485">
        <w:rPr>
          <w:b/>
          <w:sz w:val="28"/>
          <w:szCs w:val="28"/>
        </w:rPr>
        <w:t xml:space="preserve">строкам </w:t>
      </w:r>
      <w:r w:rsidR="00A92007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="00284156" w:rsidRPr="00125485">
        <w:rPr>
          <w:sz w:val="28"/>
          <w:szCs w:val="28"/>
        </w:rPr>
        <w:t xml:space="preserve"> и </w:t>
      </w:r>
      <w:r w:rsidR="00A92007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="00284156" w:rsidRPr="00125485">
        <w:rPr>
          <w:sz w:val="28"/>
          <w:szCs w:val="28"/>
        </w:rPr>
        <w:t xml:space="preserve"> показывается стоимость сформированных </w:t>
      </w:r>
      <w:r w:rsidR="008851AD" w:rsidRPr="00125485">
        <w:rPr>
          <w:sz w:val="28"/>
          <w:szCs w:val="28"/>
        </w:rPr>
        <w:br/>
      </w:r>
      <w:r w:rsidR="00284156" w:rsidRPr="00125485">
        <w:rPr>
          <w:sz w:val="28"/>
          <w:szCs w:val="28"/>
        </w:rPr>
        <w:t xml:space="preserve">и реализованных населению </w:t>
      </w:r>
      <w:r w:rsidR="00F420D7" w:rsidRPr="00125485">
        <w:rPr>
          <w:sz w:val="28"/>
          <w:szCs w:val="28"/>
        </w:rPr>
        <w:t xml:space="preserve">и другим организациям </w:t>
      </w:r>
      <w:r w:rsidR="000741C5" w:rsidRPr="00125485">
        <w:rPr>
          <w:sz w:val="28"/>
          <w:szCs w:val="28"/>
        </w:rPr>
        <w:br/>
      </w:r>
      <w:r w:rsidR="00F420D7" w:rsidRPr="00125485">
        <w:rPr>
          <w:sz w:val="28"/>
          <w:szCs w:val="28"/>
        </w:rPr>
        <w:t>или индивидуальным предпринимателям</w:t>
      </w:r>
      <w:r w:rsidR="00284156" w:rsidRPr="00125485">
        <w:rPr>
          <w:sz w:val="28"/>
          <w:szCs w:val="28"/>
        </w:rPr>
        <w:t xml:space="preserve"> туров (туристского продукта). </w:t>
      </w:r>
    </w:p>
    <w:p w:rsidR="006B7BCD" w:rsidRPr="00125485" w:rsidRDefault="005C1660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Перечень видов экономической деятельности для </w:t>
      </w:r>
      <w:r w:rsidR="00614DE8" w:rsidRPr="00125485">
        <w:rPr>
          <w:sz w:val="28"/>
          <w:szCs w:val="28"/>
        </w:rPr>
        <w:t xml:space="preserve">заполнения </w:t>
      </w:r>
      <w:r w:rsidR="00614DE8" w:rsidRPr="00125485">
        <w:rPr>
          <w:b/>
          <w:sz w:val="28"/>
          <w:szCs w:val="28"/>
        </w:rPr>
        <w:t xml:space="preserve">строки </w:t>
      </w:r>
      <w:r w:rsidR="00A92007" w:rsidRPr="00125485">
        <w:rPr>
          <w:b/>
          <w:sz w:val="28"/>
          <w:szCs w:val="28"/>
        </w:rPr>
        <w:t>1</w:t>
      </w:r>
      <w:r w:rsidR="00571FCC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>приведен</w:t>
      </w:r>
      <w:r w:rsidR="00E24253" w:rsidRPr="00125485">
        <w:rPr>
          <w:sz w:val="28"/>
          <w:szCs w:val="28"/>
        </w:rPr>
        <w:t xml:space="preserve">на </w:t>
      </w:r>
      <w:r w:rsidR="004E6776" w:rsidRPr="00125485">
        <w:rPr>
          <w:sz w:val="28"/>
          <w:szCs w:val="28"/>
        </w:rPr>
        <w:t>интернет-</w:t>
      </w:r>
      <w:r w:rsidR="00E24253" w:rsidRPr="00125485">
        <w:rPr>
          <w:sz w:val="28"/>
          <w:szCs w:val="28"/>
        </w:rPr>
        <w:t xml:space="preserve">сайте </w:t>
      </w:r>
      <w:r w:rsidR="00070296" w:rsidRPr="00125485">
        <w:rPr>
          <w:sz w:val="28"/>
          <w:szCs w:val="28"/>
        </w:rPr>
        <w:t>Росстата</w:t>
      </w:r>
      <w:r w:rsidR="00B93FDF" w:rsidRPr="00125485">
        <w:rPr>
          <w:sz w:val="28"/>
          <w:szCs w:val="28"/>
        </w:rPr>
        <w:t>по адресу:</w:t>
      </w:r>
      <w:hyperlink r:id="rId8" w:history="1">
        <w:r w:rsidR="00736712" w:rsidRPr="00736712">
          <w:rPr>
            <w:rStyle w:val="af4"/>
            <w:color w:val="auto"/>
            <w:sz w:val="28"/>
            <w:szCs w:val="28"/>
            <w:u w:val="none"/>
          </w:rPr>
          <w:t>https://rosstat.gov.ru/small_business</w:t>
        </w:r>
      </w:hyperlink>
      <w:r w:rsidR="00736712" w:rsidRPr="00736712">
        <w:rPr>
          <w:sz w:val="28"/>
          <w:szCs w:val="28"/>
        </w:rPr>
        <w:t>.</w:t>
      </w:r>
    </w:p>
    <w:p w:rsidR="006B7BCD" w:rsidRPr="00125485" w:rsidRDefault="007F422B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Сумма </w:t>
      </w:r>
      <w:r w:rsidR="002B6D54" w:rsidRPr="00125485">
        <w:rPr>
          <w:sz w:val="28"/>
          <w:szCs w:val="28"/>
        </w:rPr>
        <w:t>значений по показателювыручки</w:t>
      </w:r>
      <w:r w:rsidRPr="00125485">
        <w:rPr>
          <w:sz w:val="28"/>
          <w:szCs w:val="28"/>
        </w:rPr>
        <w:t xml:space="preserve"> от реализации товаров (работ, услуг) (</w:t>
      </w:r>
      <w:r w:rsidRPr="00125485">
        <w:rPr>
          <w:b/>
          <w:sz w:val="28"/>
          <w:szCs w:val="28"/>
        </w:rPr>
        <w:t xml:space="preserve">графа 4 </w:t>
      </w:r>
      <w:r w:rsidR="000C4963" w:rsidRPr="00125485">
        <w:rPr>
          <w:b/>
          <w:sz w:val="28"/>
          <w:szCs w:val="28"/>
        </w:rPr>
        <w:t>по всем свободным строкам</w:t>
      </w:r>
      <w:r w:rsidR="002459DC" w:rsidRPr="00125485">
        <w:rPr>
          <w:b/>
          <w:sz w:val="28"/>
          <w:szCs w:val="28"/>
        </w:rPr>
        <w:t xml:space="preserve"> начиная со </w:t>
      </w:r>
      <w:r w:rsidRPr="00125485">
        <w:rPr>
          <w:b/>
          <w:sz w:val="28"/>
          <w:szCs w:val="28"/>
        </w:rPr>
        <w:t xml:space="preserve">строки </w:t>
      </w:r>
      <w:r w:rsidR="00571FCC" w:rsidRPr="00125485">
        <w:rPr>
          <w:b/>
          <w:sz w:val="28"/>
          <w:szCs w:val="28"/>
        </w:rPr>
        <w:t>16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должна быть равна значению выручки от реализации товаров (</w:t>
      </w:r>
      <w:r w:rsidR="002B6D54" w:rsidRPr="00125485">
        <w:rPr>
          <w:sz w:val="28"/>
          <w:szCs w:val="28"/>
        </w:rPr>
        <w:t>работ, услуг)</w:t>
      </w:r>
      <w:r w:rsidR="00B608E8" w:rsidRPr="00125485">
        <w:rPr>
          <w:sz w:val="28"/>
          <w:szCs w:val="28"/>
        </w:rPr>
        <w:br/>
      </w:r>
      <w:r w:rsidR="002B6D54" w:rsidRPr="00125485">
        <w:rPr>
          <w:sz w:val="28"/>
          <w:szCs w:val="28"/>
        </w:rPr>
        <w:t>из</w:t>
      </w:r>
      <w:r w:rsidRPr="00125485">
        <w:rPr>
          <w:b/>
          <w:sz w:val="28"/>
          <w:szCs w:val="28"/>
        </w:rPr>
        <w:t>граф</w:t>
      </w:r>
      <w:r w:rsidR="002B6D54" w:rsidRPr="00125485">
        <w:rPr>
          <w:b/>
          <w:sz w:val="28"/>
          <w:szCs w:val="28"/>
        </w:rPr>
        <w:t>ы</w:t>
      </w:r>
      <w:r w:rsidR="00581D80" w:rsidRPr="00125485">
        <w:rPr>
          <w:b/>
          <w:sz w:val="28"/>
          <w:szCs w:val="28"/>
        </w:rPr>
        <w:t>4</w:t>
      </w:r>
      <w:r w:rsidRPr="00125485">
        <w:rPr>
          <w:sz w:val="28"/>
          <w:szCs w:val="28"/>
        </w:rPr>
        <w:t xml:space="preserve"> по </w:t>
      </w:r>
      <w:r w:rsidRPr="00125485">
        <w:rPr>
          <w:b/>
          <w:sz w:val="28"/>
          <w:szCs w:val="28"/>
        </w:rPr>
        <w:t xml:space="preserve">строке </w:t>
      </w:r>
      <w:r w:rsidR="00571FCC" w:rsidRPr="00125485">
        <w:rPr>
          <w:b/>
          <w:sz w:val="28"/>
          <w:szCs w:val="28"/>
        </w:rPr>
        <w:t>15</w:t>
      </w:r>
      <w:r w:rsidR="00404A97" w:rsidRPr="00125485">
        <w:rPr>
          <w:b/>
          <w:sz w:val="28"/>
          <w:szCs w:val="28"/>
        </w:rPr>
        <w:t>.</w:t>
      </w:r>
    </w:p>
    <w:p w:rsidR="00763281" w:rsidRPr="00125485" w:rsidRDefault="001B5A99" w:rsidP="00E84695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если свободного пространства для заполнения </w:t>
      </w:r>
      <w:r w:rsidRPr="00125485">
        <w:rPr>
          <w:b/>
          <w:sz w:val="28"/>
          <w:szCs w:val="28"/>
        </w:rPr>
        <w:t>вопроса 2.</w:t>
      </w:r>
      <w:r w:rsidR="0087461D" w:rsidRPr="00125485">
        <w:rPr>
          <w:b/>
          <w:sz w:val="28"/>
          <w:szCs w:val="28"/>
        </w:rPr>
        <w:t>3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бланке оказалось недостаточно, </w:t>
      </w:r>
      <w:r w:rsidR="003F4AB6" w:rsidRPr="00125485">
        <w:rPr>
          <w:sz w:val="28"/>
          <w:szCs w:val="28"/>
        </w:rPr>
        <w:t>организация должна</w:t>
      </w:r>
      <w:r w:rsidRPr="00125485">
        <w:rPr>
          <w:sz w:val="28"/>
          <w:szCs w:val="28"/>
        </w:rPr>
        <w:t xml:space="preserve"> заполнить сведения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об объемах выручки и видах экономической деятельности на отдельном листе, придерживаясь структуры </w:t>
      </w:r>
      <w:r w:rsidRPr="00125485">
        <w:rPr>
          <w:b/>
          <w:sz w:val="28"/>
          <w:szCs w:val="28"/>
        </w:rPr>
        <w:t>вопроса 2.</w:t>
      </w:r>
      <w:r w:rsidR="0087461D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и предоставить его вместе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заполненным бланком в органы статистики.</w:t>
      </w:r>
    </w:p>
    <w:p w:rsidR="00792181" w:rsidRPr="00125485" w:rsidRDefault="006F6764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Также в вопросе 2.</w:t>
      </w:r>
      <w:r w:rsidR="00FD3FB3" w:rsidRPr="00125485">
        <w:rPr>
          <w:b/>
          <w:sz w:val="28"/>
          <w:szCs w:val="28"/>
        </w:rPr>
        <w:t>3</w:t>
      </w:r>
      <w:r w:rsidRPr="00125485">
        <w:rPr>
          <w:b/>
          <w:sz w:val="28"/>
          <w:szCs w:val="28"/>
        </w:rPr>
        <w:t xml:space="preserve"> (по</w:t>
      </w:r>
      <w:r w:rsidR="0052758D" w:rsidRPr="00125485">
        <w:rPr>
          <w:b/>
          <w:sz w:val="28"/>
          <w:szCs w:val="28"/>
        </w:rPr>
        <w:t xml:space="preserve">  строке </w:t>
      </w:r>
      <w:r w:rsidR="00A92007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>графе 5</w:t>
      </w:r>
      <w:r w:rsidR="0052758D" w:rsidRPr="00125485">
        <w:rPr>
          <w:sz w:val="28"/>
          <w:szCs w:val="28"/>
        </w:rPr>
        <w:t>)</w:t>
      </w:r>
      <w:r w:rsidRPr="00125485">
        <w:rPr>
          <w:sz w:val="28"/>
          <w:szCs w:val="28"/>
        </w:rPr>
        <w:t xml:space="preserve"> указывается выручка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реализации товаров (работ, услуг) за 20</w:t>
      </w:r>
      <w:r w:rsidR="00792181" w:rsidRPr="00125485">
        <w:rPr>
          <w:sz w:val="28"/>
          <w:szCs w:val="28"/>
        </w:rPr>
        <w:t>19</w:t>
      </w:r>
      <w:r w:rsidRPr="00125485">
        <w:rPr>
          <w:sz w:val="28"/>
          <w:szCs w:val="28"/>
        </w:rPr>
        <w:t xml:space="preserve"> год в целом по организации (включая данные по всем обособленным подразделениям) (без НДС, акцизов </w:t>
      </w:r>
      <w:r w:rsidR="008851A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других аналогичных обязательных платежей).</w:t>
      </w:r>
    </w:p>
    <w:p w:rsidR="00A838BD" w:rsidRPr="00125485" w:rsidRDefault="00FA7155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</w:t>
      </w:r>
      <w:r w:rsidR="00353547" w:rsidRPr="00125485">
        <w:rPr>
          <w:b/>
          <w:sz w:val="28"/>
          <w:szCs w:val="28"/>
        </w:rPr>
        <w:t xml:space="preserve"> вопросе 2.</w:t>
      </w:r>
      <w:r w:rsidR="00FD3FB3" w:rsidRPr="00125485">
        <w:rPr>
          <w:b/>
          <w:sz w:val="28"/>
          <w:szCs w:val="28"/>
        </w:rPr>
        <w:t>4</w:t>
      </w:r>
      <w:r w:rsidR="00353547" w:rsidRPr="00125485">
        <w:rPr>
          <w:sz w:val="28"/>
          <w:szCs w:val="28"/>
        </w:rPr>
        <w:t xml:space="preserve">по </w:t>
      </w:r>
      <w:r w:rsidR="00353547" w:rsidRPr="00125485">
        <w:rPr>
          <w:b/>
          <w:sz w:val="28"/>
          <w:szCs w:val="28"/>
        </w:rPr>
        <w:t xml:space="preserve">строке </w:t>
      </w:r>
      <w:r w:rsidR="00B108C8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7</w:t>
      </w:r>
      <w:r w:rsidR="0040191C" w:rsidRPr="00125485">
        <w:rPr>
          <w:sz w:val="28"/>
          <w:szCs w:val="28"/>
        </w:rPr>
        <w:t xml:space="preserve">(из </w:t>
      </w:r>
      <w:r w:rsidR="0040191C" w:rsidRPr="00125485">
        <w:rPr>
          <w:b/>
          <w:sz w:val="28"/>
          <w:szCs w:val="28"/>
        </w:rPr>
        <w:t xml:space="preserve">строки </w:t>
      </w:r>
      <w:r w:rsidR="00FD3FB3" w:rsidRPr="00125485">
        <w:rPr>
          <w:b/>
          <w:sz w:val="28"/>
          <w:szCs w:val="28"/>
        </w:rPr>
        <w:t>15</w:t>
      </w:r>
      <w:r w:rsidR="0040191C" w:rsidRPr="00125485">
        <w:rPr>
          <w:b/>
          <w:sz w:val="28"/>
          <w:szCs w:val="28"/>
        </w:rPr>
        <w:t xml:space="preserve"> графы 4</w:t>
      </w:r>
      <w:r w:rsidR="0040191C" w:rsidRPr="00125485">
        <w:rPr>
          <w:sz w:val="28"/>
          <w:szCs w:val="28"/>
        </w:rPr>
        <w:t xml:space="preserve">) </w:t>
      </w:r>
      <w:r w:rsidR="00353547" w:rsidRPr="00125485">
        <w:rPr>
          <w:sz w:val="28"/>
          <w:szCs w:val="28"/>
        </w:rPr>
        <w:t>отражается стоимость работ по капитальному и текущему ремонту</w:t>
      </w:r>
      <w:r w:rsidR="004D4F45" w:rsidRPr="00125485">
        <w:rPr>
          <w:sz w:val="28"/>
          <w:szCs w:val="28"/>
        </w:rPr>
        <w:t xml:space="preserve"> (без НДС)</w:t>
      </w:r>
      <w:r w:rsidR="00131A81" w:rsidRPr="00125485">
        <w:rPr>
          <w:sz w:val="28"/>
          <w:szCs w:val="28"/>
        </w:rPr>
        <w:br/>
      </w:r>
      <w:r w:rsidR="00353547" w:rsidRPr="00125485">
        <w:rPr>
          <w:sz w:val="28"/>
          <w:szCs w:val="28"/>
        </w:rPr>
        <w:t>в</w:t>
      </w:r>
      <w:r w:rsidR="00834E24" w:rsidRPr="00125485">
        <w:rPr>
          <w:sz w:val="28"/>
          <w:szCs w:val="28"/>
        </w:rPr>
        <w:t xml:space="preserve"> случае осуществления предприятием строительных работ </w:t>
      </w:r>
      <w:r w:rsidR="00517697" w:rsidRPr="00125485">
        <w:rPr>
          <w:sz w:val="28"/>
          <w:szCs w:val="28"/>
        </w:rPr>
        <w:t>и услуг строительного характера, выполненных собственными силами</w:t>
      </w:r>
      <w:r w:rsidR="00C63075" w:rsidRPr="00125485">
        <w:rPr>
          <w:sz w:val="28"/>
          <w:szCs w:val="28"/>
        </w:rPr>
        <w:t>,</w:t>
      </w:r>
      <w:r w:rsidR="009E4241" w:rsidRPr="00125485">
        <w:rPr>
          <w:sz w:val="28"/>
          <w:szCs w:val="28"/>
        </w:rPr>
        <w:br/>
      </w:r>
      <w:r w:rsidR="00517697" w:rsidRPr="00125485">
        <w:rPr>
          <w:sz w:val="28"/>
          <w:szCs w:val="28"/>
        </w:rPr>
        <w:t>не для собственн</w:t>
      </w:r>
      <w:r w:rsidR="00444AC6" w:rsidRPr="00125485">
        <w:rPr>
          <w:sz w:val="28"/>
          <w:szCs w:val="28"/>
        </w:rPr>
        <w:t>ыхнужд</w:t>
      </w:r>
      <w:r w:rsidR="00517697" w:rsidRPr="00125485">
        <w:rPr>
          <w:sz w:val="28"/>
          <w:szCs w:val="28"/>
        </w:rPr>
        <w:t xml:space="preserve"> (без работ и услуг, выполненных привлеченными организациями по договору субподряда) </w:t>
      </w:r>
      <w:r w:rsidR="00834E24" w:rsidRPr="00125485">
        <w:rPr>
          <w:sz w:val="28"/>
          <w:szCs w:val="28"/>
        </w:rPr>
        <w:t xml:space="preserve">на основании договоров </w:t>
      </w:r>
      <w:r w:rsidRPr="00125485">
        <w:rPr>
          <w:sz w:val="28"/>
          <w:szCs w:val="28"/>
        </w:rPr>
        <w:br/>
      </w:r>
      <w:r w:rsidR="00834E24" w:rsidRPr="00125485">
        <w:rPr>
          <w:sz w:val="28"/>
          <w:szCs w:val="28"/>
        </w:rPr>
        <w:t>и (или) контрактов, заключаемых с заказчиками</w:t>
      </w:r>
      <w:r w:rsidR="00353547" w:rsidRPr="00125485">
        <w:rPr>
          <w:sz w:val="28"/>
          <w:szCs w:val="28"/>
        </w:rPr>
        <w:t>.</w:t>
      </w:r>
      <w:r w:rsidR="00834E24" w:rsidRPr="00125485">
        <w:rPr>
          <w:sz w:val="28"/>
          <w:szCs w:val="28"/>
        </w:rPr>
        <w:t xml:space="preserve">Стоимость работ и услуг </w:t>
      </w:r>
      <w:r w:rsidR="009E4241" w:rsidRPr="00125485">
        <w:rPr>
          <w:sz w:val="28"/>
          <w:szCs w:val="28"/>
        </w:rPr>
        <w:br/>
      </w:r>
      <w:r w:rsidR="00517697" w:rsidRPr="00125485">
        <w:rPr>
          <w:sz w:val="28"/>
          <w:szCs w:val="28"/>
        </w:rPr>
        <w:t xml:space="preserve">по </w:t>
      </w:r>
      <w:r w:rsidR="00517697" w:rsidRPr="00125485">
        <w:rPr>
          <w:b/>
          <w:sz w:val="28"/>
          <w:szCs w:val="28"/>
        </w:rPr>
        <w:t xml:space="preserve">строке </w:t>
      </w:r>
      <w:r w:rsidR="00A3126A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7</w:t>
      </w:r>
      <w:r w:rsidR="00834E24" w:rsidRPr="00125485">
        <w:rPr>
          <w:sz w:val="28"/>
          <w:szCs w:val="28"/>
        </w:rPr>
        <w:t xml:space="preserve">отражается на основании документов о приемке </w:t>
      </w:r>
      <w:r w:rsidR="009E4241" w:rsidRPr="00125485">
        <w:rPr>
          <w:sz w:val="28"/>
          <w:szCs w:val="28"/>
        </w:rPr>
        <w:br/>
      </w:r>
      <w:r w:rsidR="00834E24" w:rsidRPr="00125485">
        <w:rPr>
          <w:sz w:val="28"/>
          <w:szCs w:val="28"/>
        </w:rPr>
        <w:t>их заказчиками.</w:t>
      </w:r>
    </w:p>
    <w:p w:rsidR="00A3126A" w:rsidRPr="00125485" w:rsidRDefault="00FD3FB3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Вопрос 2.5</w:t>
      </w:r>
      <w:r w:rsidR="00A3126A" w:rsidRPr="00125485">
        <w:rPr>
          <w:b/>
          <w:sz w:val="28"/>
          <w:szCs w:val="28"/>
        </w:rPr>
        <w:t xml:space="preserve">. </w:t>
      </w:r>
      <w:r w:rsidR="0002483E" w:rsidRPr="00125485">
        <w:rPr>
          <w:sz w:val="28"/>
          <w:szCs w:val="28"/>
        </w:rPr>
        <w:t xml:space="preserve">(из </w:t>
      </w:r>
      <w:r w:rsidRPr="00125485">
        <w:rPr>
          <w:b/>
          <w:sz w:val="28"/>
          <w:szCs w:val="28"/>
        </w:rPr>
        <w:t>строки 15</w:t>
      </w:r>
      <w:r w:rsidR="0002483E" w:rsidRPr="00125485">
        <w:rPr>
          <w:b/>
          <w:sz w:val="28"/>
          <w:szCs w:val="28"/>
        </w:rPr>
        <w:t xml:space="preserve"> графы 4</w:t>
      </w:r>
      <w:r w:rsidR="0002483E" w:rsidRPr="00125485">
        <w:rPr>
          <w:sz w:val="28"/>
          <w:szCs w:val="28"/>
        </w:rPr>
        <w:t>)</w:t>
      </w:r>
      <w:r w:rsidR="000A5AF8" w:rsidRPr="00125485">
        <w:rPr>
          <w:sz w:val="28"/>
          <w:szCs w:val="28"/>
        </w:rPr>
        <w:t>.</w:t>
      </w:r>
      <w:r w:rsidR="00A3126A" w:rsidRPr="00125485">
        <w:rPr>
          <w:sz w:val="28"/>
          <w:szCs w:val="28"/>
        </w:rPr>
        <w:t xml:space="preserve">В случае осуществления предприятием строительных работ и (или) работ научно-технического характера, </w:t>
      </w:r>
      <w:r w:rsidR="005D1876" w:rsidRPr="00125485">
        <w:rPr>
          <w:sz w:val="28"/>
          <w:szCs w:val="28"/>
        </w:rPr>
        <w:t>часть которых была выполнена</w:t>
      </w:r>
      <w:r w:rsidR="00A3126A" w:rsidRPr="00125485">
        <w:rPr>
          <w:sz w:val="28"/>
          <w:szCs w:val="28"/>
        </w:rPr>
        <w:t xml:space="preserve"> другими юридическими </w:t>
      </w:r>
      <w:r w:rsidR="00EC20BF" w:rsidRPr="00125485">
        <w:rPr>
          <w:sz w:val="28"/>
          <w:szCs w:val="28"/>
        </w:rPr>
        <w:br/>
      </w:r>
      <w:r w:rsidR="00A3126A" w:rsidRPr="00125485">
        <w:rPr>
          <w:sz w:val="28"/>
          <w:szCs w:val="28"/>
        </w:rPr>
        <w:t xml:space="preserve">и (или) физическими лицами по договорам субподряда с Вашей организацией, </w:t>
      </w:r>
      <w:r w:rsidR="00A3126A" w:rsidRPr="00125485">
        <w:rPr>
          <w:b/>
          <w:sz w:val="28"/>
          <w:szCs w:val="28"/>
        </w:rPr>
        <w:t>в вопросе 2.</w:t>
      </w:r>
      <w:r w:rsidRPr="00125485">
        <w:rPr>
          <w:b/>
          <w:sz w:val="28"/>
          <w:szCs w:val="28"/>
        </w:rPr>
        <w:t>5</w:t>
      </w:r>
      <w:r w:rsidR="00A3126A" w:rsidRPr="00125485">
        <w:rPr>
          <w:b/>
          <w:sz w:val="28"/>
          <w:szCs w:val="28"/>
        </w:rPr>
        <w:t xml:space="preserve"> по строкам </w:t>
      </w:r>
      <w:r w:rsidRPr="00125485">
        <w:rPr>
          <w:b/>
          <w:sz w:val="28"/>
          <w:szCs w:val="28"/>
        </w:rPr>
        <w:t>18</w:t>
      </w:r>
      <w:r w:rsidR="00A3126A" w:rsidRPr="00125485">
        <w:rPr>
          <w:b/>
          <w:sz w:val="28"/>
          <w:szCs w:val="28"/>
        </w:rPr>
        <w:t xml:space="preserve"> и </w:t>
      </w:r>
      <w:r w:rsidRPr="00125485">
        <w:rPr>
          <w:b/>
          <w:sz w:val="28"/>
          <w:szCs w:val="28"/>
        </w:rPr>
        <w:t>19</w:t>
      </w:r>
      <w:r w:rsidR="00A3126A" w:rsidRPr="00125485">
        <w:rPr>
          <w:sz w:val="28"/>
          <w:szCs w:val="28"/>
        </w:rPr>
        <w:t>(соответственно наименованию работ)указывается стоимость этих работ (без НДС)</w:t>
      </w:r>
      <w:r w:rsidR="00A3126A" w:rsidRPr="00125485">
        <w:rPr>
          <w:bCs/>
          <w:iCs/>
          <w:sz w:val="28"/>
          <w:szCs w:val="28"/>
        </w:rPr>
        <w:t xml:space="preserve">. </w:t>
      </w:r>
    </w:p>
    <w:p w:rsidR="00A838B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 вопросе 2.</w:t>
      </w:r>
      <w:r w:rsidR="00AB146D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необходимо отметить знаком «х» ответ «да» (</w:t>
      </w:r>
      <w:r w:rsidRPr="00125485">
        <w:rPr>
          <w:b/>
          <w:sz w:val="28"/>
          <w:szCs w:val="28"/>
        </w:rPr>
        <w:t>строка</w:t>
      </w:r>
      <w:r w:rsidR="00AB146D" w:rsidRPr="00125485">
        <w:rPr>
          <w:b/>
          <w:sz w:val="28"/>
          <w:szCs w:val="28"/>
        </w:rPr>
        <w:t>20</w:t>
      </w:r>
      <w:r w:rsidRPr="00125485">
        <w:rPr>
          <w:sz w:val="28"/>
          <w:szCs w:val="28"/>
        </w:rPr>
        <w:t xml:space="preserve">) </w:t>
      </w:r>
      <w:r w:rsidR="00B1166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случае, если в 2020 году организация оказывала услуги населению </w:t>
      </w:r>
      <w:r w:rsidR="00B1166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получала плату непосредственно с потребителей за оказанные им услуги.</w:t>
      </w:r>
    </w:p>
    <w:p w:rsidR="00A838B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 не оказывала платные услуги населению, то знак «х» проставляется по </w:t>
      </w:r>
      <w:r w:rsidRPr="00125485">
        <w:rPr>
          <w:b/>
          <w:sz w:val="28"/>
          <w:szCs w:val="28"/>
        </w:rPr>
        <w:t xml:space="preserve">строке </w:t>
      </w:r>
      <w:r w:rsidR="00D2433C" w:rsidRPr="00125485">
        <w:rPr>
          <w:b/>
          <w:sz w:val="28"/>
          <w:szCs w:val="28"/>
        </w:rPr>
        <w:t>2</w:t>
      </w:r>
      <w:r w:rsidR="00AB146D" w:rsidRPr="00125485">
        <w:rPr>
          <w:b/>
          <w:sz w:val="28"/>
          <w:szCs w:val="28"/>
        </w:rPr>
        <w:t>1</w:t>
      </w:r>
      <w:r w:rsidRPr="00125485">
        <w:rPr>
          <w:sz w:val="28"/>
          <w:szCs w:val="28"/>
        </w:rPr>
        <w:t>.</w:t>
      </w:r>
    </w:p>
    <w:p w:rsidR="00F642E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Платные услуги населению</w:t>
      </w:r>
    </w:p>
    <w:tbl>
      <w:tblPr>
        <w:tblStyle w:val="af3"/>
        <w:tblW w:w="9639" w:type="dxa"/>
        <w:tblInd w:w="108" w:type="dxa"/>
        <w:tblLook w:val="04A0"/>
      </w:tblPr>
      <w:tblGrid>
        <w:gridCol w:w="4962"/>
        <w:gridCol w:w="4677"/>
      </w:tblGrid>
      <w:tr w:rsidR="00F642ED" w:rsidRPr="00125485" w:rsidTr="00A84DD8">
        <w:tc>
          <w:tcPr>
            <w:tcW w:w="4962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b/>
                <w:sz w:val="28"/>
                <w:szCs w:val="28"/>
              </w:rPr>
              <w:t xml:space="preserve"> Включают</w:t>
            </w:r>
          </w:p>
        </w:tc>
        <w:tc>
          <w:tcPr>
            <w:tcW w:w="4677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b/>
                <w:sz w:val="28"/>
                <w:szCs w:val="28"/>
              </w:rPr>
              <w:t>Не включают</w:t>
            </w:r>
          </w:p>
        </w:tc>
      </w:tr>
      <w:tr w:rsidR="00F642ED" w:rsidRPr="00125485" w:rsidTr="00A84DD8">
        <w:tc>
          <w:tcPr>
            <w:tcW w:w="4962" w:type="dxa"/>
          </w:tcPr>
          <w:p w:rsidR="00F642ED" w:rsidRPr="00125485" w:rsidRDefault="00B1166B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бытовые</w:t>
            </w:r>
            <w:r w:rsidR="00996E62" w:rsidRPr="00125485">
              <w:rPr>
                <w:sz w:val="28"/>
                <w:szCs w:val="28"/>
              </w:rPr>
              <w:t>:</w:t>
            </w:r>
          </w:p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деятельность в сфере торговли </w:t>
            </w:r>
            <w:r w:rsidR="00B1166B" w:rsidRPr="00125485">
              <w:rPr>
                <w:sz w:val="28"/>
                <w:szCs w:val="28"/>
              </w:rPr>
              <w:br/>
            </w:r>
            <w:r w:rsidR="009E1BA0" w:rsidRPr="00125485">
              <w:rPr>
                <w:sz w:val="28"/>
                <w:szCs w:val="28"/>
              </w:rPr>
              <w:t>(в том числе</w:t>
            </w:r>
            <w:r w:rsidRPr="00125485">
              <w:rPr>
                <w:sz w:val="28"/>
                <w:szCs w:val="28"/>
              </w:rPr>
              <w:t xml:space="preserve"> на рынках)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ремонт и изготовление </w:t>
            </w:r>
            <w:r w:rsidR="00B1166B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по индивидуальному заказу обуви, оде</w:t>
            </w:r>
            <w:r w:rsidR="00B1166B" w:rsidRPr="00125485">
              <w:rPr>
                <w:sz w:val="28"/>
                <w:szCs w:val="28"/>
              </w:rPr>
              <w:t xml:space="preserve">жды, мебели, металлоизделий </w:t>
            </w:r>
            <w:r w:rsidR="00B1166B" w:rsidRPr="00125485">
              <w:rPr>
                <w:sz w:val="28"/>
                <w:szCs w:val="28"/>
              </w:rPr>
              <w:br/>
              <w:t>и тому подобное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общественного питания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ремонт и техобслуживание бытовой техники и радиоэлектронной аппаратуры, транспортных средств, машин и оборудования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игорных заведений</w:t>
            </w:r>
          </w:p>
        </w:tc>
      </w:tr>
      <w:tr w:rsidR="006C4370" w:rsidRPr="00125485" w:rsidTr="00A84DD8">
        <w:tc>
          <w:tcPr>
            <w:tcW w:w="4962" w:type="dxa"/>
            <w:shd w:val="clear" w:color="auto" w:fill="auto"/>
          </w:tcPr>
          <w:p w:rsidR="006C4370" w:rsidRPr="00125485" w:rsidRDefault="006C4370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ремонт и строительство индивидуального жилья и других построек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6C4370" w:rsidRPr="00125485" w:rsidRDefault="006C4370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оказание услуг</w:t>
            </w:r>
            <w:r w:rsidR="00996E62" w:rsidRPr="00125485">
              <w:rPr>
                <w:sz w:val="28"/>
                <w:szCs w:val="28"/>
              </w:rPr>
              <w:t>:</w:t>
            </w:r>
          </w:p>
          <w:p w:rsidR="006C4370" w:rsidRPr="00125485" w:rsidRDefault="006C4370" w:rsidP="003029B4">
            <w:pPr>
              <w:pStyle w:val="af6"/>
              <w:ind w:left="0"/>
              <w:jc w:val="right"/>
              <w:rPr>
                <w:sz w:val="28"/>
                <w:szCs w:val="28"/>
              </w:rPr>
            </w:pPr>
          </w:p>
          <w:p w:rsidR="006E460A" w:rsidRPr="00125485" w:rsidRDefault="006E460A" w:rsidP="003F5486">
            <w:pPr>
              <w:pStyle w:val="af6"/>
              <w:ind w:left="0"/>
              <w:rPr>
                <w:sz w:val="28"/>
                <w:szCs w:val="28"/>
              </w:rPr>
            </w:pPr>
          </w:p>
          <w:p w:rsidR="006C4370" w:rsidRPr="00125485" w:rsidRDefault="006C4370" w:rsidP="006E460A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юридическим лицам</w:t>
            </w:r>
          </w:p>
        </w:tc>
      </w:tr>
      <w:tr w:rsidR="006C4370" w:rsidRPr="00125485" w:rsidTr="00A84DD8">
        <w:tc>
          <w:tcPr>
            <w:tcW w:w="4962" w:type="dxa"/>
            <w:shd w:val="clear" w:color="auto" w:fill="auto"/>
          </w:tcPr>
          <w:p w:rsidR="006C4370" w:rsidRPr="00125485" w:rsidRDefault="006C4370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фотоателье;</w:t>
            </w:r>
          </w:p>
        </w:tc>
        <w:tc>
          <w:tcPr>
            <w:tcW w:w="4677" w:type="dxa"/>
            <w:vMerge/>
            <w:shd w:val="clear" w:color="auto" w:fill="auto"/>
          </w:tcPr>
          <w:p w:rsidR="006C4370" w:rsidRPr="00125485" w:rsidRDefault="006C4370" w:rsidP="003029B4">
            <w:pPr>
              <w:pStyle w:val="af6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услуги химчистки, крашения </w:t>
            </w:r>
            <w:r w:rsidR="003029B4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 прачечных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индивидуальным предпринимателям </w:t>
            </w:r>
            <w:r w:rsidR="003029B4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 xml:space="preserve">для осуществления </w:t>
            </w:r>
            <w:r w:rsidR="00A84DD8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ими предпринимательской деятельности (за исключением услуг, оказанных управляющими организациями товариществам собственник</w:t>
            </w:r>
            <w:r w:rsidR="003029B4" w:rsidRPr="00125485">
              <w:rPr>
                <w:sz w:val="28"/>
                <w:szCs w:val="28"/>
              </w:rPr>
              <w:t>ов жилья)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бань и душевых, парикмахерских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оплаченных и</w:t>
            </w:r>
            <w:r w:rsidR="003029B4" w:rsidRPr="00125485">
              <w:rPr>
                <w:sz w:val="28"/>
                <w:szCs w:val="28"/>
              </w:rPr>
              <w:t>з средств бюджетов всех уровней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предприятий по прокату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внебюджетных фондов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ритуальные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добровольных пожертвований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4677" w:type="dxa"/>
            <w:shd w:val="clear" w:color="auto" w:fill="auto"/>
          </w:tcPr>
          <w:p w:rsidR="003029B4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финансовых и страховых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обязате</w:t>
            </w:r>
            <w:r w:rsidR="003029B4" w:rsidRPr="00125485">
              <w:rPr>
                <w:sz w:val="28"/>
                <w:szCs w:val="28"/>
              </w:rPr>
              <w:t>льного медицинского страхования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почтовой связи и курьерские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по о</w:t>
            </w:r>
            <w:r w:rsidR="003029B4" w:rsidRPr="00125485">
              <w:rPr>
                <w:sz w:val="28"/>
                <w:szCs w:val="28"/>
              </w:rPr>
              <w:t>формлению таможенных деклараций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</w:t>
            </w:r>
            <w:r w:rsidR="003029B4" w:rsidRPr="00125485">
              <w:rPr>
                <w:sz w:val="28"/>
                <w:szCs w:val="28"/>
              </w:rPr>
              <w:t>о реализации лотерейных билетов</w:t>
            </w:r>
          </w:p>
        </w:tc>
      </w:tr>
      <w:tr w:rsidR="00F642ED" w:rsidRPr="00125485" w:rsidTr="0024520F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жилищные и коммунальные услуги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ломбардов</w:t>
            </w:r>
          </w:p>
        </w:tc>
      </w:tr>
      <w:tr w:rsidR="00F642ED" w:rsidRPr="00125485" w:rsidTr="0024520F"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культуры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24520F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туристские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физической культуры и спорта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медицинские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3029B4">
            <w:pPr>
              <w:contextualSpacing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гостиниц и аналогичных средств размещения, специализированных коллективных средств размещения (в том числе санаторно-курортных организаций)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ветеринарные услуги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юридические услуги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системы образования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E50B91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прочие виды услуг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 2.</w:t>
      </w:r>
      <w:r w:rsidR="002E4D0C" w:rsidRPr="00125485">
        <w:rPr>
          <w:b/>
          <w:sz w:val="28"/>
          <w:szCs w:val="28"/>
        </w:rPr>
        <w:t>7</w:t>
      </w:r>
      <w:r w:rsidRPr="00125485">
        <w:rPr>
          <w:sz w:val="28"/>
          <w:szCs w:val="28"/>
        </w:rPr>
        <w:t xml:space="preserve"> необходимо отметить </w:t>
      </w:r>
      <w:r w:rsidR="002E4D0C" w:rsidRPr="00125485">
        <w:rPr>
          <w:sz w:val="28"/>
          <w:szCs w:val="28"/>
        </w:rPr>
        <w:t>знаком «х» ответ «да» (</w:t>
      </w:r>
      <w:r w:rsidR="002E4D0C" w:rsidRPr="00125485">
        <w:rPr>
          <w:b/>
          <w:sz w:val="28"/>
          <w:szCs w:val="28"/>
        </w:rPr>
        <w:t>строка 22</w:t>
      </w:r>
      <w:r w:rsidRPr="00125485">
        <w:rPr>
          <w:sz w:val="28"/>
          <w:szCs w:val="28"/>
        </w:rPr>
        <w:t xml:space="preserve">) </w:t>
      </w:r>
      <w:r w:rsidR="002E4D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случае, если Ваша организация в 2020 году осуществляла выпуск (отгрузку) н</w:t>
      </w:r>
      <w:r w:rsidR="00F053F8" w:rsidRPr="00125485">
        <w:rPr>
          <w:sz w:val="28"/>
          <w:szCs w:val="28"/>
        </w:rPr>
        <w:t>овых товаров, работ или услуг и (</w:t>
      </w:r>
      <w:r w:rsidRPr="00125485">
        <w:rPr>
          <w:sz w:val="28"/>
          <w:szCs w:val="28"/>
        </w:rPr>
        <w:t>или</w:t>
      </w:r>
      <w:r w:rsidR="00F053F8" w:rsidRPr="00125485">
        <w:rPr>
          <w:sz w:val="28"/>
          <w:szCs w:val="28"/>
        </w:rPr>
        <w:t>)</w:t>
      </w:r>
      <w:r w:rsidRPr="00125485">
        <w:rPr>
          <w:sz w:val="28"/>
          <w:szCs w:val="28"/>
        </w:rPr>
        <w:t xml:space="preserve"> имела </w:t>
      </w:r>
      <w:r w:rsidR="002E4D0C" w:rsidRPr="00125485">
        <w:rPr>
          <w:sz w:val="28"/>
          <w:szCs w:val="28"/>
        </w:rPr>
        <w:t xml:space="preserve">затраты, связанные с процессом разработки и внедрения новых товаров, работ или услуг, </w:t>
      </w:r>
      <w:r w:rsidR="00A84DD8" w:rsidRPr="00125485">
        <w:rPr>
          <w:sz w:val="28"/>
          <w:szCs w:val="28"/>
        </w:rPr>
        <w:t xml:space="preserve">которые были </w:t>
      </w:r>
      <w:r w:rsidR="002E4D0C" w:rsidRPr="00125485">
        <w:rPr>
          <w:sz w:val="28"/>
          <w:szCs w:val="28"/>
        </w:rPr>
        <w:t>выпущены в отчетном году или выпуск которых планируется.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противном случае отметьте знаком «х» ответ «нет» (</w:t>
      </w:r>
      <w:r w:rsidRPr="00125485">
        <w:rPr>
          <w:b/>
          <w:sz w:val="28"/>
          <w:szCs w:val="28"/>
        </w:rPr>
        <w:t>строка 2</w:t>
      </w:r>
      <w:r w:rsidR="002E4D0C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>).</w:t>
      </w:r>
    </w:p>
    <w:p w:rsidR="000F3465" w:rsidRPr="00125485" w:rsidRDefault="006958F0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Новые товары – это товары (работ</w:t>
      </w:r>
      <w:r w:rsidR="00A84DD8" w:rsidRPr="00125485">
        <w:rPr>
          <w:sz w:val="28"/>
          <w:szCs w:val="28"/>
        </w:rPr>
        <w:t xml:space="preserve">ы, услуги), которые выпускаются </w:t>
      </w:r>
      <w:r w:rsidRPr="00125485">
        <w:rPr>
          <w:sz w:val="28"/>
          <w:szCs w:val="28"/>
        </w:rPr>
        <w:t>предприятием начиная с 2018 года 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технологии, программное обеспечение и тому подобное)</w:t>
      </w:r>
      <w:r w:rsidR="002069D4" w:rsidRPr="00125485">
        <w:rPr>
          <w:sz w:val="28"/>
          <w:szCs w:val="28"/>
        </w:rPr>
        <w:t>.</w:t>
      </w:r>
      <w:r w:rsidR="00A84DD8" w:rsidRPr="00125485">
        <w:rPr>
          <w:sz w:val="28"/>
          <w:szCs w:val="28"/>
        </w:rPr>
        <w:br/>
      </w:r>
      <w:r w:rsidR="002069D4" w:rsidRPr="00125485">
        <w:rPr>
          <w:sz w:val="28"/>
          <w:szCs w:val="28"/>
        </w:rPr>
        <w:t>Если предприятие</w:t>
      </w:r>
      <w:r w:rsidRPr="00125485">
        <w:rPr>
          <w:sz w:val="28"/>
          <w:szCs w:val="28"/>
        </w:rPr>
        <w:t xml:space="preserve"> осуществляет деятельность с 2018 года, </w:t>
      </w:r>
      <w:r w:rsidR="00A84DD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то все произведенные товары, работы, услуги являются новыми</w:t>
      </w:r>
      <w:r w:rsidR="00292AE7" w:rsidRPr="00125485">
        <w:rPr>
          <w:sz w:val="28"/>
          <w:szCs w:val="28"/>
        </w:rPr>
        <w:t>.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Выпуск (отгрузка) новых для предприятия товаров, работ, услуг – товары собственного производства, выполненные собственными силами работы, услуги новые или подвергавшиеся в течение последних 3 лет разной степени технологическим изменениям (для организаций сельского хозяйства </w:t>
      </w:r>
      <w:r w:rsidR="00332C8D" w:rsidRPr="00332C8D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также биологическим изменениям). 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Расходы (затраты) на создание новых товаров, работ или услуг – выраженные в денежной форме фактические расходы, связанные с процессом их разработки и внедрения на предприятии.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Примерами инновационной деятельности, направленной на создание новых или усовершенствованных продуктов (товаров, услуг) могут служить: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промышленном производстве – запуск производства шпона </w:t>
      </w:r>
      <w:r w:rsidR="006958F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дополнение к производству фанеры и массива или ввод в эксплуатацию производства не выпускавшихся ранее напольных покрытий; запуск производства молочных продуктов с пониженным содержанием жиров; первое производство конфет с начинкой на основе натуральных компонентов и др</w:t>
      </w:r>
      <w:r w:rsidR="002C0D84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>;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строительстве – первое использование в работе пенополистирольного состава с повышенными теплоизоляционными качествами, замена традиционного материала на полистиролбетон повышенной паропроницаемости, прочности, эколо</w:t>
      </w:r>
      <w:r w:rsidR="002C0D84" w:rsidRPr="00125485">
        <w:rPr>
          <w:sz w:val="28"/>
          <w:szCs w:val="28"/>
        </w:rPr>
        <w:t>гичности, гигроскопичности и другие</w:t>
      </w:r>
      <w:r w:rsidRPr="00125485">
        <w:rPr>
          <w:sz w:val="28"/>
          <w:szCs w:val="28"/>
        </w:rPr>
        <w:t>;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сфере услуг – разработка и внедрение новых телекоммуникационных услуг (персональное ТВ дополнительные ТВ-пакеты, онлайн-кинотеатры </w:t>
      </w:r>
      <w:r w:rsidR="002C0D84" w:rsidRPr="00125485">
        <w:rPr>
          <w:sz w:val="28"/>
          <w:szCs w:val="28"/>
        </w:rPr>
        <w:br/>
        <w:t>и другие</w:t>
      </w:r>
      <w:r w:rsidRPr="00125485">
        <w:rPr>
          <w:sz w:val="28"/>
          <w:szCs w:val="28"/>
        </w:rPr>
        <w:t xml:space="preserve">), ранее не оказываемых организацией; предоставление широкополосного доступа к сети Интернет по проводным сетям взамен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в дополнение к уже предоставляемому узкополосному доступу и др</w:t>
      </w:r>
      <w:r w:rsidR="002C0D84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>;</w:t>
      </w:r>
    </w:p>
    <w:p w:rsidR="00626438" w:rsidRPr="00125485" w:rsidRDefault="00292AE7" w:rsidP="00C53D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организациях сельского хозяйства – выращивание новых сортов картофеля с высокими растительными и вкусовыми качествами;  услуга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опрыскиванию сельскохозяйственных культур с воздуха, ранее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не оказываемая</w:t>
      </w:r>
      <w:r w:rsidR="00BD49AA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и др</w:t>
      </w:r>
      <w:r w:rsidR="002C0D84" w:rsidRPr="00125485">
        <w:rPr>
          <w:sz w:val="28"/>
          <w:szCs w:val="28"/>
        </w:rPr>
        <w:t>угие.</w:t>
      </w:r>
    </w:p>
    <w:p w:rsidR="0002561F" w:rsidRPr="00125485" w:rsidRDefault="00B614B3" w:rsidP="00C53DE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Раздел 3. Основные фонды (средства) и инвестиции в основной капитал</w:t>
      </w:r>
    </w:p>
    <w:p w:rsidR="00A0668A" w:rsidRPr="00125485" w:rsidRDefault="00A0668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вопросе 3.1 (строки </w:t>
      </w:r>
      <w:r w:rsidR="00A2038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13E07" w:rsidRPr="0012548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F32FEC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="00A2038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13E07" w:rsidRPr="00125485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отражаются сведения о наличии основных фондов (основных средств)</w:t>
      </w:r>
      <w:r w:rsidR="008D1BE4" w:rsidRPr="00125485">
        <w:rPr>
          <w:rFonts w:ascii="Times New Roman CYR" w:hAnsi="Times New Roman CYR" w:cs="Times New Roman CYR"/>
          <w:sz w:val="28"/>
          <w:szCs w:val="28"/>
        </w:rPr>
        <w:t>и инвестициях в основной капитал по видам основных фондов (основных средств).</w:t>
      </w:r>
    </w:p>
    <w:p w:rsidR="000439EE" w:rsidRPr="00125485" w:rsidRDefault="000439EE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Основные фонды (основные средства) – это нефинансовые произведенные активы (часть имущества), используемые организацией неоднократно или постоянно в течение длительного времени (более 12 месяцев) при производстве продукции (выполнении работ, оказании услуг), </w:t>
      </w:r>
      <w:r w:rsidR="00BF3FBC" w:rsidRPr="00BF3FBC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а также в управленческих целях.</w:t>
      </w:r>
    </w:p>
    <w:tbl>
      <w:tblPr>
        <w:tblStyle w:val="af3"/>
        <w:tblW w:w="0" w:type="auto"/>
        <w:tblLook w:val="04A0"/>
      </w:tblPr>
      <w:tblGrid>
        <w:gridCol w:w="4446"/>
        <w:gridCol w:w="5408"/>
      </w:tblGrid>
      <w:tr w:rsidR="00142DAD" w:rsidRPr="00125485" w:rsidTr="00BE2CFB">
        <w:tc>
          <w:tcPr>
            <w:tcW w:w="4786" w:type="dxa"/>
          </w:tcPr>
          <w:p w:rsidR="000439EE" w:rsidRPr="00125485" w:rsidRDefault="000439EE" w:rsidP="00C34E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К основным фондам (основным средствам)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графы 3</w:t>
            </w:r>
            <w:r w:rsidR="003B4BF6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), учитываемым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данной форме в </w:t>
            </w:r>
            <w:r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строках </w:t>
            </w:r>
            <w:r w:rsidR="00C34E2B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</w:r>
            <w:r w:rsidR="00E77228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 w:rsidR="001F3E50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="00C34E2B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– </w:t>
            </w:r>
            <w:r w:rsidR="001F3E50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29</w:t>
            </w:r>
            <w:r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,</w:t>
            </w:r>
            <w:r w:rsidRPr="00125485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относятся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объекты,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которых одновременно выполняются следующие условия: </w:t>
            </w:r>
          </w:p>
          <w:p w:rsidR="00127F4C" w:rsidRPr="00125485" w:rsidRDefault="00127F4C" w:rsidP="00C34E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 предназначен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использования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производстве продукции, </w:t>
            </w:r>
            <w:r w:rsidR="00242656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при выпол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нении работ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или оказании услуг,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управленческих нужд организации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либо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предоставления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организацией за плату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во временное владение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(или) во временное пользование</w:t>
            </w: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 предназначен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для использования в течение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длительного времени,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то есть срока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продолжительностью свыше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12 месяцев ил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обычного </w:t>
            </w:r>
            <w:r w:rsidR="004F4526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операционного цикла,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если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он превышает 12месяцев</w:t>
            </w: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организация не предполагает последую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щую перепродажу данного объекта</w:t>
            </w:r>
          </w:p>
          <w:p w:rsidR="009E4314" w:rsidRPr="00125485" w:rsidRDefault="009E4314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объект способен приносить организации экономи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ческие выгоды (доход) в будущем</w:t>
            </w:r>
          </w:p>
          <w:p w:rsidR="00EF5943" w:rsidRPr="00125485" w:rsidRDefault="00EF5943" w:rsidP="00E527D4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</w:tcPr>
          <w:p w:rsidR="000439EE" w:rsidRPr="00125485" w:rsidRDefault="000439EE" w:rsidP="00C34E2B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К основным фондам (основным средствам) (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графы 3</w:t>
            </w:r>
            <w:r w:rsidR="003B4BF6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), учитыва</w:t>
            </w:r>
            <w:r w:rsidR="00EA46CA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емым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EA46CA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данной форме в </w:t>
            </w:r>
            <w:r w:rsidR="00EA46CA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строках </w:t>
            </w:r>
            <w:r w:rsidR="001F3E50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24</w:t>
            </w:r>
            <w:r w:rsidR="00C34E2B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–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  <w:r w:rsidR="001F3E50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9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626438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не относятся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</w:p>
          <w:p w:rsidR="00C34E2B" w:rsidRPr="00125485" w:rsidRDefault="00C34E2B" w:rsidP="00C34E2B">
            <w:pPr>
              <w:pStyle w:val="af6"/>
              <w:autoSpaceDE w:val="0"/>
              <w:autoSpaceDN w:val="0"/>
              <w:adjustRightInd w:val="0"/>
              <w:ind w:left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предметы, служащие один год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 менее, </w:t>
            </w:r>
            <w:r w:rsidR="000439EE" w:rsidRPr="00125485">
              <w:rPr>
                <w:rFonts w:ascii="Times New Roman CYR" w:hAnsi="Times New Roman CYR" w:cs="Times New Roman CYR"/>
                <w:sz w:val="28"/>
                <w:szCs w:val="28"/>
              </w:rPr>
              <w:t>независимо от их стоимост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предметы стоимостью ниже лимита, устанавливаемого Минфином России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(40 тыс. руб.), независимо от срока службы, кроме сельскохозяйственных машин и орудий, строительного механизированного инструмента, оружия, а также рабочего </w:t>
            </w:r>
            <w:r w:rsidR="00A95C2F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продуктивного скота, независимо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>от их стоимости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 однократного использования (животные, выращенные на убой, включая птицу, многолетние насаждения, выращиваемые в питомниках в качестве посадочного материала, деревья, выращиваемые с целью получения древесины </w:t>
            </w:r>
            <w:r w:rsidR="009E4314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 дающие готовую продукцию только один раз после рубки, зерновые культуры или овощи, которые д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ают только единственный урожай)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растительные насаждения и животные, выращивание которых не завершено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они еще не готовы к продаже </w:t>
            </w:r>
            <w:r w:rsidR="00A95C2F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или реализации</w:t>
            </w:r>
            <w:r w:rsidR="004870D1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, за исключением выращенных для собственного использования 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машины и оборудование, другие аналогичные предметы, числящиеся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готовые изделия на складах </w:t>
            </w:r>
            <w:r w:rsidR="00912DE5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предприятий-изготовителей, как товары </w:t>
            </w:r>
            <w:r w:rsidR="00ED1F07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складах организаций, осуществляющих торговую деятельность, сданные в монтаж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или  подлежа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щие монтажу, находящиеся </w:t>
            </w:r>
            <w:r w:rsidR="00ED1F07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в пути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финансовые вложения</w:t>
            </w:r>
          </w:p>
          <w:p w:rsidR="009E4314" w:rsidRPr="00125485" w:rsidRDefault="009E4314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F5943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земельные участки и др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угие объекты природопользования</w:t>
            </w:r>
          </w:p>
        </w:tc>
      </w:tr>
    </w:tbl>
    <w:p w:rsidR="00ED309A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строке </w:t>
      </w:r>
      <w:r w:rsidR="00C8205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F3E50" w:rsidRPr="0012548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отражаются данные, относящиеся ко всем основным фондам (основным средствам) (</w:t>
      </w:r>
      <w:r w:rsidRPr="00125485">
        <w:rPr>
          <w:rFonts w:ascii="Times New Roman CYR" w:hAnsi="Times New Roman CYR" w:cs="Times New Roman CYR"/>
          <w:b/>
          <w:sz w:val="28"/>
          <w:szCs w:val="28"/>
        </w:rPr>
        <w:t>графа 3</w:t>
      </w:r>
      <w:r w:rsidR="00E0310E" w:rsidRPr="00125485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C82050" w:rsidRPr="00125485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), из которых </w:t>
      </w:r>
      <w:r w:rsidRPr="00125485">
        <w:rPr>
          <w:rFonts w:ascii="Times New Roman CYR" w:hAnsi="Times New Roman CYR" w:cs="Times New Roman CYR"/>
          <w:b/>
          <w:sz w:val="28"/>
          <w:szCs w:val="28"/>
        </w:rPr>
        <w:t xml:space="preserve">в строках </w:t>
      </w:r>
      <w:r w:rsidR="001F3E50" w:rsidRPr="00125485">
        <w:rPr>
          <w:rFonts w:ascii="Times New Roman CYR" w:hAnsi="Times New Roman CYR" w:cs="Times New Roman CYR"/>
          <w:b/>
          <w:sz w:val="28"/>
          <w:szCs w:val="28"/>
        </w:rPr>
        <w:t>25</w:t>
      </w:r>
      <w:r w:rsidR="00E0310E" w:rsidRPr="00125485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C82050" w:rsidRPr="00125485">
        <w:rPr>
          <w:rFonts w:ascii="Times New Roman CYR" w:hAnsi="Times New Roman CYR" w:cs="Times New Roman CYR"/>
          <w:b/>
          <w:sz w:val="28"/>
          <w:szCs w:val="28"/>
        </w:rPr>
        <w:t>2</w:t>
      </w:r>
      <w:r w:rsidR="001F3E50" w:rsidRPr="00125485">
        <w:rPr>
          <w:rFonts w:ascii="Times New Roman CYR" w:hAnsi="Times New Roman CYR" w:cs="Times New Roman CYR"/>
          <w:b/>
          <w:sz w:val="28"/>
          <w:szCs w:val="28"/>
        </w:rPr>
        <w:t>9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выделяются отдельные их виды, в соответствии с Общероссийским классификатором основных фондов  (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ОКОФ)</w:t>
      </w:r>
      <w:r w:rsidR="00ED309A" w:rsidRPr="00125485">
        <w:rPr>
          <w:rFonts w:ascii="Times New Roman CYR" w:hAnsi="Times New Roman CYR" w:cs="Times New Roman CYR"/>
          <w:sz w:val="28"/>
          <w:szCs w:val="28"/>
        </w:rPr>
        <w:t>ОК 013-20</w:t>
      </w:r>
      <w:r w:rsidR="00B222E2" w:rsidRPr="00125485">
        <w:rPr>
          <w:rStyle w:val="ab"/>
          <w:rFonts w:ascii="Times New Roman CYR" w:hAnsi="Times New Roman CYR" w:cs="Times New Roman CYR"/>
          <w:sz w:val="28"/>
          <w:szCs w:val="28"/>
        </w:rPr>
        <w:footnoteReference w:id="2"/>
      </w:r>
    </w:p>
    <w:p w:rsidR="003C3F81" w:rsidRPr="00125485" w:rsidRDefault="009339CB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Здания – это архитектурно-строительные объекты, предназначенные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для проживания, труда, обслуживания населения и хранения материальных ценностей, имеющие в качестве основных конструктивных частей стены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крышу.</w:t>
      </w:r>
    </w:p>
    <w:p w:rsidR="003C3F81" w:rsidRPr="00125485" w:rsidRDefault="00ED7DC7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К жилым зданиям относятся:</w:t>
      </w:r>
    </w:p>
    <w:p w:rsidR="00960A1C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здания, входящие в жилой фонд (общего назначения, общежитий, спальных корпусов школ-интернатов, детских домов, домов для престарелых </w:t>
      </w:r>
      <w:r w:rsidR="00ED1F07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инвалидов);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жилые здания (помещения), не входящие в жилой фонд (садовые домики, дома щитовые, помещения контейнерного типа жилые, вагоны-дома передвижные для дач, помещения, приспособленные под жилье (вагоны </w:t>
      </w:r>
      <w:r w:rsidR="00A775FF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кузова железнодорожных вагонов, суда);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исторические памятники, идентифицированные в основном как жилые дома;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жилые здания и помещения, приобретаемые для военнослужащих.</w:t>
      </w:r>
    </w:p>
    <w:p w:rsidR="003C3F81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Сооружения – инженерно-строительные объекты, предназначенные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для осуществления процесса производства и различных непроизводственных функций, например</w:t>
      </w:r>
      <w:r w:rsidR="00631F97" w:rsidRPr="00125485">
        <w:rPr>
          <w:rFonts w:ascii="Times New Roman CYR" w:hAnsi="Times New Roman CYR" w:cs="Times New Roman CYR"/>
          <w:sz w:val="28"/>
          <w:szCs w:val="28"/>
        </w:rPr>
        <w:t>,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трубопроводы, линии электропередачи, эстакады, мосты, дороги, стоян</w:t>
      </w:r>
      <w:r w:rsidR="006F363E" w:rsidRPr="00125485">
        <w:rPr>
          <w:rFonts w:ascii="Times New Roman CYR" w:hAnsi="Times New Roman CYR" w:cs="Times New Roman CYR"/>
          <w:sz w:val="28"/>
          <w:szCs w:val="28"/>
        </w:rPr>
        <w:t>ки, площадки, ограждения и тому подобное.</w:t>
      </w:r>
    </w:p>
    <w:p w:rsidR="001F650A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Машины и оборудование – вычислительные машины, включая вычислительные сети, самостоятельные устройства ввода-вывода данных, передающая и приемная аппаратура для радиосвязи, радиовещания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и телевидения, аппаратура электросвязи, силовые, рабочие, информационные устройства, преобразующие энергию, материалы и информацию. Объектом классификации является каждая отдельная машина,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t>аппарат, агрегат, установка и так далее</w:t>
      </w:r>
      <w:r w:rsidRPr="00125485">
        <w:rPr>
          <w:rFonts w:ascii="Times New Roman CYR" w:hAnsi="Times New Roman CYR" w:cs="Times New Roman CYR"/>
          <w:sz w:val="28"/>
          <w:szCs w:val="28"/>
        </w:rPr>
        <w:t>, включая входящие в их состав принадлежности, приборы, инструменты, электрооборудование, индивидуальное ограждение, фундамент.</w:t>
      </w:r>
    </w:p>
    <w:p w:rsidR="003C3F81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Транспортные средства – средства передвижения, предназначенные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для перемещения людей и грузов.</w:t>
      </w:r>
    </w:p>
    <w:p w:rsidR="003C3F81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287E03" w:rsidRPr="00125485">
        <w:rPr>
          <w:rFonts w:ascii="Times New Roman CYR" w:hAnsi="Times New Roman CYR" w:cs="Times New Roman CYR"/>
          <w:b/>
          <w:bCs/>
          <w:sz w:val="28"/>
          <w:szCs w:val="28"/>
        </w:rPr>
        <w:t>граф</w:t>
      </w:r>
      <w:r w:rsidR="00912DE5" w:rsidRPr="0012548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3 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отражается показатель наличия основных фондов (основных средств) по полной учетной стоимости на конец</w:t>
      </w:r>
      <w:r w:rsidRPr="00125485">
        <w:rPr>
          <w:rFonts w:ascii="Times New Roman CYR" w:hAnsi="Times New Roman CYR" w:cs="Times New Roman CYR"/>
          <w:bCs/>
          <w:sz w:val="28"/>
          <w:szCs w:val="28"/>
        </w:rPr>
        <w:t>2020 года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B0ECE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iCs/>
          <w:sz w:val="28"/>
          <w:szCs w:val="28"/>
        </w:rPr>
        <w:t>Под полной учетной стоимостью</w:t>
      </w:r>
      <w:r w:rsidR="006B7E93" w:rsidRPr="00125485">
        <w:rPr>
          <w:rFonts w:ascii="Times New Roman CYR" w:hAnsi="Times New Roman CYR" w:cs="Times New Roman CYR"/>
          <w:sz w:val="28"/>
          <w:szCs w:val="28"/>
        </w:rPr>
        <w:t>основных фондов (основных</w:t>
      </w:r>
      <w:r w:rsidR="005715B9" w:rsidRPr="00125485">
        <w:rPr>
          <w:rFonts w:ascii="Times New Roman CYR" w:hAnsi="Times New Roman CYR" w:cs="Times New Roman CYR"/>
          <w:sz w:val="28"/>
          <w:szCs w:val="28"/>
        </w:rPr>
        <w:t xml:space="preserve"> средств) понимается их первоначальная </w:t>
      </w:r>
      <w:r w:rsidRPr="00125485">
        <w:rPr>
          <w:rFonts w:ascii="Times New Roman CYR" w:hAnsi="Times New Roman CYR" w:cs="Times New Roman CYR"/>
          <w:sz w:val="28"/>
          <w:szCs w:val="28"/>
        </w:rPr>
        <w:t>(</w:t>
      </w:r>
      <w:r w:rsidR="005715B9" w:rsidRPr="00125485">
        <w:rPr>
          <w:rFonts w:ascii="Times New Roman CYR" w:hAnsi="Times New Roman CYR" w:cs="Times New Roman CYR"/>
          <w:sz w:val="28"/>
          <w:szCs w:val="28"/>
        </w:rPr>
        <w:t xml:space="preserve">балансовая) стоимость, с учетом </w:t>
      </w:r>
      <w:r w:rsidR="00936CC5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ее изменения в результате переоценки, достройки, модернизации, дооборудования, реконструкции и частичной ликвидации.</w:t>
      </w:r>
    </w:p>
    <w:p w:rsidR="00A0668A" w:rsidRPr="00125485" w:rsidRDefault="001F650A" w:rsidP="005E527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b/>
          <w:sz w:val="28"/>
          <w:szCs w:val="28"/>
        </w:rPr>
        <w:t xml:space="preserve">В </w:t>
      </w:r>
      <w:r w:rsidR="000C4D97" w:rsidRPr="00125485">
        <w:rPr>
          <w:b/>
          <w:sz w:val="28"/>
          <w:szCs w:val="28"/>
        </w:rPr>
        <w:t>графе</w:t>
      </w:r>
      <w:r w:rsidR="00E22FAE" w:rsidRPr="00125485">
        <w:rPr>
          <w:b/>
          <w:sz w:val="28"/>
          <w:szCs w:val="28"/>
        </w:rPr>
        <w:t>4</w:t>
      </w:r>
      <w:r w:rsidRPr="00125485">
        <w:rPr>
          <w:sz w:val="28"/>
          <w:szCs w:val="28"/>
        </w:rPr>
        <w:t xml:space="preserve"> учитывается наличие основных фондов (основных средств)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конец 2020 года </w:t>
      </w:r>
      <w:r w:rsidRPr="00125485">
        <w:rPr>
          <w:b/>
          <w:sz w:val="28"/>
          <w:szCs w:val="28"/>
        </w:rPr>
        <w:t>по остаточной балансовой стоимости,</w:t>
      </w:r>
      <w:r w:rsidRPr="00125485">
        <w:rPr>
          <w:sz w:val="28"/>
          <w:szCs w:val="28"/>
        </w:rPr>
        <w:t xml:space="preserve"> равной разнице полной учетной стоимости и накопленного износа с начала эксплуатации объекта основных средств. Вычисление остаточной балансовой стоимости основных фондов производится на основании данных об их накопленном износе, который, в свою очередь, можно вычислить на основе данных 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амортизации. Показатели амортизации основных средств содержатся 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документах бухгалтерского уч</w:t>
      </w:r>
      <w:r w:rsidR="000C4D97" w:rsidRPr="00125485">
        <w:rPr>
          <w:sz w:val="28"/>
          <w:szCs w:val="28"/>
        </w:rPr>
        <w:t>е</w:t>
      </w:r>
      <w:r w:rsidRPr="00125485">
        <w:rPr>
          <w:sz w:val="28"/>
          <w:szCs w:val="28"/>
        </w:rPr>
        <w:t>та.</w:t>
      </w:r>
    </w:p>
    <w:p w:rsidR="008B0ECE" w:rsidRPr="00125485" w:rsidRDefault="008F15F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3.1 в графе </w:t>
      </w:r>
      <w:r w:rsidR="005715B9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по строкам </w:t>
      </w:r>
      <w:r w:rsidR="005715B9" w:rsidRPr="00125485">
        <w:rPr>
          <w:b/>
          <w:sz w:val="28"/>
          <w:szCs w:val="28"/>
        </w:rPr>
        <w:t>2</w:t>
      </w:r>
      <w:r w:rsidR="009B78C0" w:rsidRPr="00125485">
        <w:rPr>
          <w:b/>
          <w:sz w:val="28"/>
          <w:szCs w:val="28"/>
        </w:rPr>
        <w:t>4</w:t>
      </w:r>
      <w:r w:rsidR="00196432" w:rsidRPr="00125485">
        <w:rPr>
          <w:b/>
          <w:sz w:val="28"/>
          <w:szCs w:val="28"/>
        </w:rPr>
        <w:t xml:space="preserve"> – </w:t>
      </w:r>
      <w:r w:rsidR="005715B9" w:rsidRPr="00125485">
        <w:rPr>
          <w:b/>
          <w:sz w:val="28"/>
          <w:szCs w:val="28"/>
        </w:rPr>
        <w:t>2</w:t>
      </w:r>
      <w:r w:rsidR="009B78C0" w:rsidRPr="00125485">
        <w:rPr>
          <w:b/>
          <w:sz w:val="28"/>
          <w:szCs w:val="28"/>
        </w:rPr>
        <w:t>9</w:t>
      </w:r>
      <w:r w:rsidR="00A0668A" w:rsidRPr="00125485">
        <w:rPr>
          <w:sz w:val="28"/>
          <w:szCs w:val="28"/>
        </w:rPr>
        <w:t xml:space="preserve">отражаются сведения </w:t>
      </w:r>
      <w:r w:rsidR="00B34296" w:rsidRPr="00125485">
        <w:rPr>
          <w:sz w:val="28"/>
          <w:szCs w:val="28"/>
        </w:rPr>
        <w:br/>
      </w:r>
      <w:r w:rsidR="00A0668A" w:rsidRPr="00125485">
        <w:rPr>
          <w:sz w:val="28"/>
          <w:szCs w:val="28"/>
        </w:rPr>
        <w:t>об инвестициях в основной капитал (в части новых</w:t>
      </w:r>
      <w:r w:rsidR="0013268C" w:rsidRPr="00125485">
        <w:rPr>
          <w:sz w:val="28"/>
          <w:szCs w:val="28"/>
        </w:rPr>
        <w:t xml:space="preserve">, а также </w:t>
      </w:r>
      <w:r w:rsidR="00A0668A" w:rsidRPr="00125485">
        <w:rPr>
          <w:sz w:val="28"/>
          <w:szCs w:val="28"/>
        </w:rPr>
        <w:t>приобретенны</w:t>
      </w:r>
      <w:r w:rsidR="00D25745" w:rsidRPr="00125485">
        <w:rPr>
          <w:sz w:val="28"/>
          <w:szCs w:val="28"/>
        </w:rPr>
        <w:t xml:space="preserve">х </w:t>
      </w:r>
      <w:r w:rsidR="00ED1F07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>по импорту основных средств)</w:t>
      </w:r>
      <w:r w:rsidR="00A0668A" w:rsidRPr="00125485">
        <w:rPr>
          <w:sz w:val="28"/>
          <w:szCs w:val="28"/>
        </w:rPr>
        <w:t>:</w:t>
      </w:r>
      <w:r w:rsidR="00D25745" w:rsidRPr="00125485">
        <w:rPr>
          <w:sz w:val="28"/>
          <w:szCs w:val="28"/>
        </w:rPr>
        <w:t xml:space="preserve"> затраты на строительство, реконструкцию (включая расширение и модернизацию) объектов, которые приводят </w:t>
      </w:r>
      <w:r w:rsidR="00196432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внеоборотные активы, инвестиции </w:t>
      </w:r>
      <w:r w:rsidR="00196432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в объекты интеллектуальной собственности: произведения науки, литературы </w:t>
      </w:r>
      <w:r w:rsidR="00ED1F07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и искусства, программное обеспечение и базы данных для ЭВМ, изобретения, полезные модели, промышленные образцы, селекционные достижения; произведенные нематериальные поисковые затраты;культивируемые биологические ресурсы (в соответствии с Общероссийским классификатором основных фондов </w:t>
      </w:r>
      <w:r w:rsidR="00196432" w:rsidRPr="00125485">
        <w:rPr>
          <w:sz w:val="28"/>
          <w:szCs w:val="28"/>
        </w:rPr>
        <w:t>ОКОФ ОК 013-2014 (СНС 2008</w:t>
      </w:r>
      <w:r w:rsidR="00D25745" w:rsidRPr="00125485">
        <w:rPr>
          <w:sz w:val="28"/>
          <w:szCs w:val="28"/>
        </w:rPr>
        <w:t>).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Инвестиции в основной капитал, направленные организациями-заказчиками на строительство (или реконструкцию) зданий и сооружений, отражаются в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>5</w:t>
      </w:r>
      <w:r w:rsidR="00A9533A" w:rsidRPr="00125485">
        <w:rPr>
          <w:sz w:val="28"/>
          <w:szCs w:val="28"/>
        </w:rPr>
        <w:t xml:space="preserve"> независимо от того</w:t>
      </w:r>
      <w:r w:rsidR="000E2909" w:rsidRPr="00125485">
        <w:rPr>
          <w:sz w:val="28"/>
          <w:szCs w:val="28"/>
        </w:rPr>
        <w:t>,</w:t>
      </w:r>
      <w:r w:rsidR="00A9533A" w:rsidRPr="00125485">
        <w:rPr>
          <w:sz w:val="28"/>
          <w:szCs w:val="28"/>
        </w:rPr>
        <w:t xml:space="preserve"> будет ли </w:t>
      </w:r>
      <w:r w:rsidRPr="00125485">
        <w:rPr>
          <w:sz w:val="28"/>
          <w:szCs w:val="28"/>
        </w:rPr>
        <w:t xml:space="preserve">завершенный объект включен в состав основных фондов (средств) данной организации или передан другому пользователю. 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составе инвестиций в основной капитал учитываются затраты, производимые за счет всех источников финансирования (собственные средства, кредиты, заемные средства, бюджетные средства и др</w:t>
      </w:r>
      <w:r w:rsidR="00A9533A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 xml:space="preserve">), включая средства бюджетов на возвратной и безвозвратной основе, кредиты, техническую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гуманитарную помощь, договор</w:t>
      </w:r>
      <w:r w:rsidR="002D69AC" w:rsidRPr="00125485">
        <w:rPr>
          <w:sz w:val="28"/>
          <w:szCs w:val="28"/>
        </w:rPr>
        <w:t>ы</w:t>
      </w:r>
      <w:r w:rsidRPr="00125485">
        <w:rPr>
          <w:sz w:val="28"/>
          <w:szCs w:val="28"/>
        </w:rPr>
        <w:t xml:space="preserve"> мены, а также затраты,осуществленные </w:t>
      </w:r>
      <w:r w:rsidR="00DC75C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счет денежных средств граждан и юридических лиц, привлекаемы</w:t>
      </w:r>
      <w:r w:rsidR="002D69AC" w:rsidRPr="00125485">
        <w:rPr>
          <w:sz w:val="28"/>
          <w:szCs w:val="28"/>
        </w:rPr>
        <w:t>х</w:t>
      </w:r>
      <w:r w:rsidR="00A9533A" w:rsidRPr="00125485">
        <w:rPr>
          <w:sz w:val="28"/>
          <w:szCs w:val="28"/>
        </w:rPr>
        <w:t xml:space="preserve"> организациями-</w:t>
      </w:r>
      <w:r w:rsidRPr="00125485">
        <w:rPr>
          <w:sz w:val="28"/>
          <w:szCs w:val="28"/>
        </w:rPr>
        <w:t>застройщиками на долевое строительство на основе договоров, оформленных всоответствии с Федеральным законом от 30 декабря 2004</w:t>
      </w:r>
      <w:r w:rsidR="00A9533A" w:rsidRPr="00125485">
        <w:rPr>
          <w:sz w:val="28"/>
          <w:szCs w:val="28"/>
        </w:rPr>
        <w:t xml:space="preserve"> г. </w:t>
      </w:r>
      <w:r w:rsidR="00ED1F07" w:rsidRPr="00125485">
        <w:rPr>
          <w:sz w:val="28"/>
          <w:szCs w:val="28"/>
        </w:rPr>
        <w:br/>
      </w:r>
      <w:r w:rsidR="00A9533A" w:rsidRPr="00125485">
        <w:rPr>
          <w:sz w:val="28"/>
          <w:szCs w:val="28"/>
        </w:rPr>
        <w:t xml:space="preserve">№ </w:t>
      </w:r>
      <w:r w:rsidRPr="00125485">
        <w:rPr>
          <w:sz w:val="28"/>
          <w:szCs w:val="28"/>
        </w:rPr>
        <w:t xml:space="preserve">214-ФЗ </w:t>
      </w:r>
      <w:r w:rsidR="000320A8" w:rsidRPr="00125485">
        <w:rPr>
          <w:sz w:val="28"/>
          <w:szCs w:val="28"/>
        </w:rPr>
        <w:t>«</w:t>
      </w:r>
      <w:r w:rsidRPr="00125485">
        <w:rPr>
          <w:sz w:val="28"/>
          <w:szCs w:val="28"/>
        </w:rPr>
        <w:t xml:space="preserve">Об участии в долевом строительстве многоквартирных домов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иных объектов недвижимости</w:t>
      </w:r>
      <w:r w:rsidR="000320A8" w:rsidRPr="00125485">
        <w:rPr>
          <w:sz w:val="28"/>
          <w:szCs w:val="28"/>
        </w:rPr>
        <w:t>»</w:t>
      </w:r>
      <w:r w:rsidRPr="00125485">
        <w:rPr>
          <w:sz w:val="28"/>
          <w:szCs w:val="28"/>
        </w:rPr>
        <w:t>.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организация-заказчик осуществляет строительство зданий </w:t>
      </w:r>
      <w:r w:rsidR="00A9533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сооружений на протяжении нескольких лет, то </w:t>
      </w:r>
      <w:r w:rsidR="006B7E93" w:rsidRPr="00125485">
        <w:rPr>
          <w:sz w:val="28"/>
          <w:szCs w:val="28"/>
        </w:rPr>
        <w:t>в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 xml:space="preserve">5 </w:t>
      </w:r>
      <w:r w:rsidR="000757C5" w:rsidRPr="00125485">
        <w:rPr>
          <w:sz w:val="28"/>
          <w:szCs w:val="28"/>
        </w:rPr>
        <w:t>отражаются только затраты 2020</w:t>
      </w:r>
      <w:r w:rsidRPr="00125485">
        <w:rPr>
          <w:sz w:val="28"/>
          <w:szCs w:val="28"/>
        </w:rPr>
        <w:t xml:space="preserve"> года.  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Данные в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приводятся  </w:t>
      </w:r>
      <w:r w:rsidRPr="00125485">
        <w:rPr>
          <w:b/>
          <w:sz w:val="28"/>
          <w:szCs w:val="28"/>
        </w:rPr>
        <w:t xml:space="preserve">без </w:t>
      </w:r>
      <w:r w:rsidR="00247AEF" w:rsidRPr="00125485">
        <w:rPr>
          <w:b/>
          <w:sz w:val="28"/>
          <w:szCs w:val="28"/>
        </w:rPr>
        <w:t>налога на добавленную стоимость</w:t>
      </w:r>
      <w:r w:rsidR="00247AEF" w:rsidRPr="00125485">
        <w:rPr>
          <w:sz w:val="28"/>
          <w:szCs w:val="28"/>
        </w:rPr>
        <w:t>.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расчеты за выполненные работы (услуги) производились </w:t>
      </w:r>
      <w:r w:rsidR="008D738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иностранной валюте, то эти объемы пересчитываются в рубли по курсу, установленному Центральным банком Российской Федерации на момент выполнения работ (услуг). Расходы на покупку машин, оборудования, других основных средств (основных фондов), произведенные в иностранной валюте, пересчитываются в рубли по курсу, установленному на дату принятия грузовой таможенной декларации к таможенному оформлению, моменту перехода границы или после момента смены собственника (по условиям контракта).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инвестиции в основной капитал </w:t>
      </w:r>
      <w:r w:rsidR="00F40F50" w:rsidRPr="00125485">
        <w:rPr>
          <w:b/>
          <w:sz w:val="28"/>
          <w:szCs w:val="28"/>
        </w:rPr>
        <w:t>не включаются</w:t>
      </w:r>
      <w:r w:rsidR="00187CB2" w:rsidRPr="00125485">
        <w:rPr>
          <w:sz w:val="28"/>
          <w:szCs w:val="28"/>
        </w:rPr>
        <w:t xml:space="preserve"> затраты: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 приобретение основных средств стоимостью до 40 тысяч рублей</w:t>
      </w:r>
      <w:r w:rsidR="00CC7929" w:rsidRPr="00125485">
        <w:rPr>
          <w:sz w:val="28"/>
          <w:szCs w:val="28"/>
        </w:rPr>
        <w:br/>
      </w:r>
      <w:r w:rsidR="002E1846" w:rsidRPr="00125485">
        <w:rPr>
          <w:sz w:val="28"/>
          <w:szCs w:val="28"/>
        </w:rPr>
        <w:t>за единицу</w:t>
      </w:r>
      <w:r w:rsidRPr="00125485">
        <w:rPr>
          <w:sz w:val="28"/>
          <w:szCs w:val="28"/>
        </w:rPr>
        <w:t xml:space="preserve">, если в бухгалтерском учете они </w:t>
      </w:r>
      <w:r w:rsidR="002E1846" w:rsidRPr="00125485">
        <w:rPr>
          <w:sz w:val="28"/>
          <w:szCs w:val="28"/>
        </w:rPr>
        <w:t xml:space="preserve">не </w:t>
      </w:r>
      <w:r w:rsidRPr="00125485">
        <w:rPr>
          <w:sz w:val="28"/>
          <w:szCs w:val="28"/>
        </w:rPr>
        <w:t xml:space="preserve">отражаются в составе </w:t>
      </w:r>
      <w:r w:rsidR="002E1846" w:rsidRPr="00125485">
        <w:rPr>
          <w:sz w:val="28"/>
          <w:szCs w:val="28"/>
        </w:rPr>
        <w:t>основных средств</w:t>
      </w:r>
      <w:r w:rsidRPr="00125485">
        <w:rPr>
          <w:sz w:val="28"/>
          <w:szCs w:val="28"/>
        </w:rPr>
        <w:t xml:space="preserve">. При этом стоимостное ограничение относится не к отдельным предметам, а к инвентарному объекту в целом (например, в инвестициях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основной капитал отражаются затраты на приобретение компьютера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как совокупности объединенных воедино системного блока, монитора, клавиатуры и манипулятора </w:t>
      </w:r>
      <w:r w:rsidR="00CC7929" w:rsidRPr="00125485">
        <w:rPr>
          <w:sz w:val="28"/>
          <w:szCs w:val="28"/>
        </w:rPr>
        <w:t>«</w:t>
      </w:r>
      <w:r w:rsidRPr="00125485">
        <w:rPr>
          <w:sz w:val="28"/>
          <w:szCs w:val="28"/>
        </w:rPr>
        <w:t>мышь</w:t>
      </w:r>
      <w:r w:rsidR="00CC7929" w:rsidRPr="00125485">
        <w:rPr>
          <w:sz w:val="28"/>
          <w:szCs w:val="28"/>
        </w:rPr>
        <w:t>»</w:t>
      </w:r>
      <w:r w:rsidRPr="00125485">
        <w:rPr>
          <w:sz w:val="28"/>
          <w:szCs w:val="28"/>
        </w:rPr>
        <w:t xml:space="preserve">; библиотечного фонда в целом,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а не отдельного тома).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 приобретение машин, оборудования, транспортных средств, производственного и хозяйственного инвентаря, зданий и сооружений, числившихся ранее на балансе у других юридических</w:t>
      </w:r>
      <w:r w:rsidR="00CE0B93" w:rsidRPr="00125485">
        <w:rPr>
          <w:sz w:val="28"/>
          <w:szCs w:val="28"/>
        </w:rPr>
        <w:t xml:space="preserve"> и (или) </w:t>
      </w:r>
      <w:r w:rsidR="00E87534" w:rsidRPr="00125485">
        <w:rPr>
          <w:sz w:val="28"/>
          <w:szCs w:val="28"/>
        </w:rPr>
        <w:t>физических лиц</w:t>
      </w:r>
      <w:r w:rsidRPr="00125485">
        <w:rPr>
          <w:sz w:val="28"/>
          <w:szCs w:val="28"/>
        </w:rPr>
        <w:t xml:space="preserve"> (то есть на вторичном рынке), кроме приобретенных по импорту;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квартир в объектах жилого фонда, зачисляемых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баланс организации и учитываемых на счетах учета основных средств;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объектов незавершенного строительства (организация, купившая объект незавершенного строительства, </w:t>
      </w:r>
      <w:r w:rsidR="001B050F" w:rsidRPr="00125485">
        <w:rPr>
          <w:sz w:val="28"/>
          <w:szCs w:val="28"/>
        </w:rPr>
        <w:t xml:space="preserve">показывают </w:t>
      </w:r>
      <w:r w:rsidRPr="00125485">
        <w:rPr>
          <w:sz w:val="28"/>
          <w:szCs w:val="28"/>
        </w:rPr>
        <w:t xml:space="preserve">затраты </w:t>
      </w:r>
      <w:r w:rsidR="001B050F" w:rsidRPr="00125485">
        <w:rPr>
          <w:sz w:val="28"/>
          <w:szCs w:val="28"/>
        </w:rPr>
        <w:t xml:space="preserve">только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достройку приобретенного объекта незавершенного строительства);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стоимость основных средств, переданных с баланса на баланс организации;</w:t>
      </w:r>
    </w:p>
    <w:p w:rsidR="00A0668A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земельных участков, включая плату за землю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при покупке, изъятии (выкупе) земель</w:t>
      </w:r>
      <w:r w:rsidR="00E87534" w:rsidRPr="00125485">
        <w:rPr>
          <w:sz w:val="28"/>
          <w:szCs w:val="28"/>
        </w:rPr>
        <w:t>ных участков для строительства,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выплаты земельного налога (аренды) в период строительства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объектов природопользования.</w:t>
      </w:r>
    </w:p>
    <w:p w:rsidR="00DC4F59" w:rsidRPr="00125485" w:rsidRDefault="00A0668A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Данные в </w:t>
      </w:r>
      <w:r w:rsidR="005E3CD8" w:rsidRPr="00125485">
        <w:rPr>
          <w:b/>
          <w:sz w:val="28"/>
          <w:szCs w:val="28"/>
        </w:rPr>
        <w:t xml:space="preserve">графе </w:t>
      </w:r>
      <w:r w:rsidR="007A14BD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необходимо привести в разрезе </w:t>
      </w:r>
      <w:r w:rsidR="005E3CD8" w:rsidRPr="00125485">
        <w:rPr>
          <w:sz w:val="28"/>
          <w:szCs w:val="28"/>
        </w:rPr>
        <w:t>видов</w:t>
      </w:r>
      <w:r w:rsidRPr="00125485">
        <w:rPr>
          <w:sz w:val="28"/>
          <w:szCs w:val="28"/>
        </w:rPr>
        <w:t xml:space="preserve"> основных фондов (основных средств</w:t>
      </w:r>
      <w:r w:rsidR="00874533" w:rsidRPr="00125485">
        <w:rPr>
          <w:sz w:val="28"/>
          <w:szCs w:val="28"/>
        </w:rPr>
        <w:t>).</w:t>
      </w:r>
    </w:p>
    <w:p w:rsidR="00B039D2" w:rsidRPr="00125485" w:rsidRDefault="00527FBB" w:rsidP="00B222E2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В строк</w:t>
      </w:r>
      <w:r w:rsidR="00294243" w:rsidRPr="00125485">
        <w:rPr>
          <w:b/>
          <w:sz w:val="28"/>
          <w:szCs w:val="28"/>
        </w:rPr>
        <w:t>ах</w:t>
      </w:r>
      <w:r w:rsidR="007A14BD" w:rsidRPr="00125485">
        <w:rPr>
          <w:b/>
          <w:sz w:val="28"/>
          <w:szCs w:val="28"/>
        </w:rPr>
        <w:t>2</w:t>
      </w:r>
      <w:r w:rsidR="001600EA" w:rsidRPr="00125485">
        <w:rPr>
          <w:b/>
          <w:sz w:val="28"/>
          <w:szCs w:val="28"/>
        </w:rPr>
        <w:t>5</w:t>
      </w:r>
      <w:r w:rsidR="00B039D2" w:rsidRPr="00125485">
        <w:rPr>
          <w:b/>
          <w:sz w:val="28"/>
          <w:szCs w:val="28"/>
        </w:rPr>
        <w:t xml:space="preserve"> – </w:t>
      </w:r>
      <w:r w:rsidR="007A14BD" w:rsidRPr="00125485">
        <w:rPr>
          <w:b/>
          <w:sz w:val="28"/>
          <w:szCs w:val="28"/>
        </w:rPr>
        <w:t>2</w:t>
      </w:r>
      <w:r w:rsidR="001600EA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>граф</w:t>
      </w:r>
      <w:r w:rsidR="00294243" w:rsidRPr="00125485">
        <w:rPr>
          <w:b/>
          <w:sz w:val="28"/>
          <w:szCs w:val="28"/>
        </w:rPr>
        <w:t>ы</w:t>
      </w:r>
      <w:r w:rsidR="007A14BD" w:rsidRPr="00125485">
        <w:rPr>
          <w:b/>
          <w:sz w:val="28"/>
          <w:szCs w:val="28"/>
        </w:rPr>
        <w:t>5</w:t>
      </w:r>
      <w:r w:rsidR="00DE1C70" w:rsidRPr="00125485">
        <w:rPr>
          <w:sz w:val="28"/>
          <w:szCs w:val="28"/>
        </w:rPr>
        <w:t>необходимо отразить:</w:t>
      </w:r>
    </w:p>
    <w:p w:rsidR="00F52DC9" w:rsidRPr="00125485" w:rsidRDefault="00F817D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F52DC9" w:rsidRPr="00125485">
        <w:rPr>
          <w:sz w:val="28"/>
          <w:szCs w:val="28"/>
        </w:rPr>
        <w:t xml:space="preserve">нвестиции в </w:t>
      </w:r>
      <w:r w:rsidR="00F52DC9" w:rsidRPr="00125485">
        <w:rPr>
          <w:rFonts w:ascii="Times New Roman CYR" w:hAnsi="Times New Roman CYR" w:cs="Times New Roman CYR"/>
          <w:sz w:val="28"/>
          <w:szCs w:val="28"/>
        </w:rPr>
        <w:t>жилые здания и помещения</w:t>
      </w:r>
      <w:r w:rsidR="00F52DC9" w:rsidRPr="00125485">
        <w:rPr>
          <w:sz w:val="28"/>
          <w:szCs w:val="28"/>
        </w:rPr>
        <w:t xml:space="preserve"> –</w:t>
      </w:r>
      <w:r w:rsidR="005B3457" w:rsidRPr="00125485">
        <w:rPr>
          <w:sz w:val="28"/>
          <w:szCs w:val="28"/>
        </w:rPr>
        <w:t xml:space="preserve">к ним относятся затраты </w:t>
      </w:r>
      <w:r w:rsidR="005B3457" w:rsidRPr="00125485">
        <w:rPr>
          <w:sz w:val="28"/>
          <w:szCs w:val="28"/>
        </w:rPr>
        <w:br/>
        <w:t>на строительство и реконструкцию жилых зданий или части зданий, жилых помещений, которые используются полностью или главным образом как места проживания</w:t>
      </w:r>
      <w:r w:rsidR="00F52DC9" w:rsidRPr="00125485">
        <w:rPr>
          <w:sz w:val="28"/>
          <w:szCs w:val="28"/>
        </w:rPr>
        <w:t xml:space="preserve">: входящие в жилищный фонд (общего назначения, общежития, спальные корпуса школ-интернатов, детских домов, дома для престарелых </w:t>
      </w:r>
      <w:r w:rsidR="00BF3FBC" w:rsidRPr="00BF3FBC">
        <w:rPr>
          <w:sz w:val="28"/>
          <w:szCs w:val="28"/>
        </w:rPr>
        <w:br/>
      </w:r>
      <w:r w:rsidR="00F52DC9" w:rsidRPr="00125485">
        <w:rPr>
          <w:sz w:val="28"/>
          <w:szCs w:val="28"/>
        </w:rPr>
        <w:t>и инвалидов) и не входящие в жилищный фонд (дома щитовые, садовые дома, помещения контейнерного типа жилые, вагоны-дома передвижные, помещения, приспособленные под жилье (такие как вагоны и кузова железнодорожных вагонов, суда и другие подобные объекты).</w:t>
      </w:r>
    </w:p>
    <w:p w:rsidR="00505271" w:rsidRPr="00125485" w:rsidRDefault="00F817DC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F759D8" w:rsidRPr="00125485">
        <w:rPr>
          <w:sz w:val="28"/>
          <w:szCs w:val="28"/>
        </w:rPr>
        <w:t>нвестиции в здания (кроме жилых</w:t>
      </w:r>
      <w:r w:rsidR="00B039D2" w:rsidRPr="00125485">
        <w:rPr>
          <w:sz w:val="28"/>
          <w:szCs w:val="28"/>
        </w:rPr>
        <w:t xml:space="preserve">) – </w:t>
      </w:r>
      <w:r w:rsidR="0025298A" w:rsidRPr="00125485">
        <w:rPr>
          <w:sz w:val="28"/>
          <w:szCs w:val="28"/>
        </w:rPr>
        <w:t xml:space="preserve">к ним относятся затраты </w:t>
      </w:r>
      <w:r w:rsidR="0025298A" w:rsidRPr="00125485">
        <w:rPr>
          <w:sz w:val="28"/>
          <w:szCs w:val="28"/>
        </w:rPr>
        <w:br/>
        <w:t xml:space="preserve">на строительство и реконструкцию промышленных, сельскохозяйственных, коммерческих, торговых, административных зданий, зданий для проведения развлекательных мероприятий, гостиниц, ресторанов, школ, больниц, тюрем </w:t>
      </w:r>
      <w:r w:rsidR="00057656" w:rsidRPr="00125485">
        <w:rPr>
          <w:sz w:val="28"/>
          <w:szCs w:val="28"/>
        </w:rPr>
        <w:br/>
      </w:r>
      <w:r w:rsidR="0025298A" w:rsidRPr="00125485">
        <w:rPr>
          <w:sz w:val="28"/>
          <w:szCs w:val="28"/>
        </w:rPr>
        <w:t>и других подобных объектов, назначением которых является создание условий для труда, социально-культурного обслуживания населения, хранения материальных ценностей и другое.</w:t>
      </w:r>
    </w:p>
    <w:p w:rsidR="00505271" w:rsidRPr="00125485" w:rsidRDefault="00A066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Затраты на строительство зданий показываются</w:t>
      </w:r>
      <w:r w:rsidR="00C8117D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включая затраты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коммуникации внутри здания, необходимые для его эксплуатации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(вся система отопления и канализации внутри здания, внут</w:t>
      </w:r>
      <w:r w:rsidR="00294492" w:rsidRPr="00125485">
        <w:rPr>
          <w:sz w:val="28"/>
          <w:szCs w:val="28"/>
        </w:rPr>
        <w:t xml:space="preserve">ренняя сеть </w:t>
      </w:r>
      <w:r w:rsidR="00282146" w:rsidRPr="00125485">
        <w:rPr>
          <w:sz w:val="28"/>
          <w:szCs w:val="28"/>
        </w:rPr>
        <w:br/>
      </w:r>
      <w:r w:rsidR="00294492" w:rsidRPr="00125485">
        <w:rPr>
          <w:sz w:val="28"/>
          <w:szCs w:val="28"/>
        </w:rPr>
        <w:t xml:space="preserve">газо-, водопровода, </w:t>
      </w:r>
      <w:r w:rsidRPr="00125485">
        <w:rPr>
          <w:sz w:val="28"/>
          <w:szCs w:val="28"/>
        </w:rPr>
        <w:t xml:space="preserve">силовой и осветительной электропроводки, телефонной электропроводки, вентиляционные устройства общесанитарного назначения, подъемники, лифты и </w:t>
      </w:r>
      <w:r w:rsidR="007C34CB" w:rsidRPr="00125485">
        <w:rPr>
          <w:sz w:val="28"/>
          <w:szCs w:val="28"/>
        </w:rPr>
        <w:t>другие подобные объекты</w:t>
      </w:r>
      <w:r w:rsidRPr="00125485">
        <w:rPr>
          <w:sz w:val="28"/>
          <w:szCs w:val="28"/>
        </w:rPr>
        <w:t xml:space="preserve">).Затраты на строительные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проектно-изыскательные работы включаются в размере фактически выполненного объема, (независимо от момента их оплаты) на основании документа (справки) о стоимости выполненных работ (затрат), подписанного заказчиком и </w:t>
      </w:r>
      <w:r w:rsidR="004815DF" w:rsidRPr="00125485">
        <w:rPr>
          <w:sz w:val="28"/>
          <w:szCs w:val="28"/>
        </w:rPr>
        <w:t>организацией-исполнителем работ</w:t>
      </w:r>
      <w:r w:rsidR="00C86EFE" w:rsidRPr="00125485">
        <w:rPr>
          <w:sz w:val="28"/>
          <w:szCs w:val="28"/>
        </w:rPr>
        <w:t xml:space="preserve">. </w:t>
      </w:r>
    </w:p>
    <w:p w:rsidR="00505271" w:rsidRPr="00125485" w:rsidRDefault="008B1D78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DE1C70" w:rsidRPr="00125485">
        <w:rPr>
          <w:sz w:val="28"/>
          <w:szCs w:val="28"/>
        </w:rPr>
        <w:t>нвестицииво</w:t>
      </w:r>
      <w:r w:rsidR="00A0668A" w:rsidRPr="00125485">
        <w:rPr>
          <w:sz w:val="28"/>
          <w:szCs w:val="28"/>
        </w:rPr>
        <w:t xml:space="preserve"> все виды сооружений. </w:t>
      </w:r>
    </w:p>
    <w:p w:rsidR="00505271" w:rsidRPr="00125485" w:rsidRDefault="00A066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сооружениям относятся </w:t>
      </w:r>
      <w:r w:rsidR="00E97282" w:rsidRPr="00125485">
        <w:rPr>
          <w:sz w:val="28"/>
          <w:szCs w:val="28"/>
        </w:rPr>
        <w:t>затраты на строительство и реконструкцию инженерно-строительных объектов, возведенных</w:t>
      </w:r>
      <w:r w:rsidRPr="00125485">
        <w:rPr>
          <w:sz w:val="28"/>
          <w:szCs w:val="28"/>
        </w:rPr>
        <w:t xml:space="preserve"> с помощью строительно-монтажных работ: автострады, автомобильные, железные дороги, взлетно-посадочные полосы, стрельбища, полигоны, командные пункты, мосты, эстакады, плотины, трубопроводы, линии связи, спортивные сооружения, сооружения для отдыха, памятники </w:t>
      </w:r>
      <w:r w:rsidR="00282146" w:rsidRPr="00125485">
        <w:rPr>
          <w:sz w:val="28"/>
          <w:szCs w:val="28"/>
        </w:rPr>
        <w:t>и так далее.</w:t>
      </w:r>
    </w:p>
    <w:p w:rsidR="00505271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инвестиции на приобретение машин и оборудования включаются:</w:t>
      </w:r>
    </w:p>
    <w:p w:rsidR="007D5DB2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затраты на приобретение</w:t>
      </w:r>
      <w:r w:rsidR="00FE4F35" w:rsidRPr="00125485">
        <w:rPr>
          <w:rFonts w:ascii="Times New Roman CYR" w:hAnsi="Times New Roman CYR" w:cs="Times New Roman CYR"/>
          <w:sz w:val="28"/>
          <w:szCs w:val="28"/>
        </w:rPr>
        <w:t xml:space="preserve"> информационного компьютерного, </w:t>
      </w:r>
      <w:r w:rsidRPr="00125485">
        <w:rPr>
          <w:rFonts w:ascii="Times New Roman CYR" w:hAnsi="Times New Roman CYR" w:cs="Times New Roman CYR"/>
          <w:sz w:val="28"/>
          <w:szCs w:val="28"/>
        </w:rPr>
        <w:t>телекоммуникационного оборудования, предназначенног</w:t>
      </w:r>
      <w:r w:rsidR="00057656" w:rsidRPr="00125485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125485">
        <w:rPr>
          <w:rFonts w:ascii="Times New Roman CYR" w:hAnsi="Times New Roman CYR" w:cs="Times New Roman CYR"/>
          <w:sz w:val="28"/>
          <w:szCs w:val="28"/>
        </w:rPr>
        <w:t>для преобразования и хранения информации;</w:t>
      </w:r>
    </w:p>
    <w:p w:rsidR="007D5DB2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 затраты на приобретение прочих машин и оборудования</w:t>
      </w:r>
      <w:r w:rsidRPr="00125485">
        <w:rPr>
          <w:sz w:val="28"/>
          <w:szCs w:val="28"/>
        </w:rPr>
        <w:t xml:space="preserve"> (входящих </w:t>
      </w:r>
      <w:r w:rsidRPr="00125485">
        <w:rPr>
          <w:sz w:val="28"/>
          <w:szCs w:val="28"/>
        </w:rPr>
        <w:br/>
        <w:t xml:space="preserve">и не входящих в сметы строек), включая затраты на монтаж энергетического, подъемно-транспортного, насосно-компрессного и другого оборудования </w:t>
      </w:r>
      <w:r w:rsidRPr="00125485">
        <w:rPr>
          <w:sz w:val="28"/>
          <w:szCs w:val="28"/>
        </w:rPr>
        <w:br/>
        <w:t>на месте его постоянной эксплуатации, проверку и испытания качества монтажа (индивидуальное опробование отдельных видов машин и механизмов и комплексное опробование вхолостую всех видов оборудования).</w:t>
      </w:r>
    </w:p>
    <w:p w:rsidR="00505271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Затраты на приобретение машин, оборудования и инвентаря отражаются в фактических ценах, учитывающих его приобретение (включая стоимость услуг посреднических организаций), транспортные и заготовительно-складские расходы, после его поступления на место назначения и оприходования заказчиком (получателем), в случае приобретения импортного оборудования – после момента смены собственника (по условиям контракта). </w:t>
      </w:r>
      <w:r w:rsidR="00754970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По оборудованию, за изготовление которого производятся промежуточны</w:t>
      </w:r>
      <w:r w:rsidR="00057656" w:rsidRPr="00125485">
        <w:rPr>
          <w:sz w:val="28"/>
          <w:szCs w:val="28"/>
        </w:rPr>
        <w:t xml:space="preserve">е расчеты с его изготовителями </w:t>
      </w:r>
      <w:r w:rsidRPr="00125485">
        <w:rPr>
          <w:sz w:val="28"/>
          <w:szCs w:val="28"/>
        </w:rPr>
        <w:t>по степени готовности отдельных узл</w:t>
      </w:r>
      <w:r w:rsidR="00057656" w:rsidRPr="00125485">
        <w:rPr>
          <w:sz w:val="28"/>
          <w:szCs w:val="28"/>
        </w:rPr>
        <w:t xml:space="preserve">ов, отражаются суммы, принятые </w:t>
      </w:r>
      <w:r w:rsidRPr="00125485">
        <w:rPr>
          <w:sz w:val="28"/>
          <w:szCs w:val="28"/>
        </w:rPr>
        <w:t xml:space="preserve">к оплате заказчиком на основании актов </w:t>
      </w:r>
      <w:r w:rsidR="0048125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 степени готовности узлов оборудования.</w:t>
      </w:r>
    </w:p>
    <w:p w:rsidR="00505271" w:rsidRPr="00125485" w:rsidRDefault="00757C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DE1C70" w:rsidRPr="00125485">
        <w:rPr>
          <w:sz w:val="28"/>
          <w:szCs w:val="28"/>
        </w:rPr>
        <w:t>нвестиции</w:t>
      </w:r>
      <w:r w:rsidR="00251E45" w:rsidRPr="00125485">
        <w:rPr>
          <w:sz w:val="28"/>
          <w:szCs w:val="28"/>
        </w:rPr>
        <w:t>на</w:t>
      </w:r>
      <w:r w:rsidR="00A0668A" w:rsidRPr="00125485">
        <w:rPr>
          <w:sz w:val="28"/>
          <w:szCs w:val="28"/>
        </w:rPr>
        <w:t xml:space="preserve"> приобретение транспортных средств.</w:t>
      </w:r>
    </w:p>
    <w:p w:rsidR="00273752" w:rsidRPr="00125485" w:rsidRDefault="005D3027" w:rsidP="00481256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Отражаются затраты на приобретение: железн</w:t>
      </w:r>
      <w:r w:rsidR="009833A7" w:rsidRPr="00125485">
        <w:rPr>
          <w:sz w:val="28"/>
          <w:szCs w:val="28"/>
        </w:rPr>
        <w:t xml:space="preserve">одорожного подвижного состава, </w:t>
      </w:r>
      <w:r w:rsidRPr="00125485">
        <w:rPr>
          <w:sz w:val="28"/>
          <w:szCs w:val="28"/>
        </w:rPr>
        <w:t>подвижного морского и внутреннего водного, автомобильного, воздушного, городского электрического транспорта.</w:t>
      </w:r>
    </w:p>
    <w:p w:rsidR="00E775C3" w:rsidRPr="00125485" w:rsidRDefault="005D3027" w:rsidP="00E775C3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строкам </w:t>
      </w:r>
      <w:r w:rsidR="00F52E4C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8</w:t>
      </w:r>
      <w:r w:rsidRPr="00125485">
        <w:rPr>
          <w:b/>
          <w:sz w:val="28"/>
          <w:szCs w:val="28"/>
        </w:rPr>
        <w:t xml:space="preserve">, </w:t>
      </w:r>
      <w:r w:rsidR="00757C8A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 xml:space="preserve"> графы </w:t>
      </w:r>
      <w:r w:rsidR="00F52E4C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учитывается также стоимость безвозмездно полученных (в качестве технической и гуманитарной помощи, за сч</w:t>
      </w:r>
      <w:r w:rsidR="007B7B9A" w:rsidRPr="00125485">
        <w:rPr>
          <w:sz w:val="28"/>
          <w:szCs w:val="28"/>
        </w:rPr>
        <w:t xml:space="preserve">ет средств федеральных целевых </w:t>
      </w:r>
      <w:r w:rsidRPr="00125485">
        <w:rPr>
          <w:sz w:val="28"/>
          <w:szCs w:val="28"/>
        </w:rPr>
        <w:t>программ) машин, оборудования, транспортных средств (в части новых, а также приобретенных по импорту), принятых в бухгалтерском учете в качестве основных средств.</w:t>
      </w:r>
    </w:p>
    <w:p w:rsidR="004A4BC7" w:rsidRPr="00125485" w:rsidRDefault="004C197C" w:rsidP="00177BD0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Не </w:t>
      </w:r>
      <w:r w:rsidR="00F40F50" w:rsidRPr="00125485">
        <w:rPr>
          <w:sz w:val="28"/>
          <w:szCs w:val="28"/>
        </w:rPr>
        <w:t>учитываются</w:t>
      </w:r>
      <w:r w:rsidRPr="00125485">
        <w:rPr>
          <w:b/>
          <w:sz w:val="28"/>
          <w:szCs w:val="28"/>
        </w:rPr>
        <w:t>по строк</w:t>
      </w:r>
      <w:r w:rsidR="00294243" w:rsidRPr="00125485">
        <w:rPr>
          <w:b/>
          <w:sz w:val="28"/>
          <w:szCs w:val="28"/>
        </w:rPr>
        <w:t>ам</w:t>
      </w:r>
      <w:r w:rsidR="00273752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8</w:t>
      </w:r>
      <w:r w:rsidR="00A71462" w:rsidRPr="00125485">
        <w:rPr>
          <w:b/>
          <w:sz w:val="28"/>
          <w:szCs w:val="28"/>
        </w:rPr>
        <w:t xml:space="preserve">, </w:t>
      </w:r>
      <w:r w:rsidR="00273752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 xml:space="preserve">в графе </w:t>
      </w:r>
      <w:r w:rsidR="00273752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машины, оборудование </w:t>
      </w:r>
      <w:r w:rsidR="009551C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транспортные средства, приобретаемые с целью перепродажи; пусковые расходы: проверка готовности новых производств, цехов и агрегатов к вводу </w:t>
      </w:r>
      <w:r w:rsidR="00E775C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их в эксплуатацию путем комплексного опробования (под нагрузкой) </w:t>
      </w:r>
      <w:r w:rsidR="00177BD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всех машин и механизмов (пробная эксплуатация) с пробным запуском предусмотренной проектом продукции, наладка оборудования, которые включаются в себестоимость продукции (работ, услуг); стоимость машин, оборудования, транспортных средств, полученных на условиях финансового лизинга и учтенных лизингополучателем на забалансовых счетах.</w:t>
      </w:r>
    </w:p>
    <w:p w:rsidR="008D7011" w:rsidRPr="00125485" w:rsidRDefault="00FC4BF0" w:rsidP="00177BD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В вопросе3.2.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из строки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графы </w:t>
      </w:r>
      <w:r w:rsidR="00C43E3D" w:rsidRPr="0012548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>укажите стоимость затрат</w:t>
      </w:r>
      <w:r w:rsidR="006A6F41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(инвестиций в основной капитал)</w:t>
      </w:r>
      <w:r w:rsidR="008D6C38" w:rsidRPr="00125485">
        <w:rPr>
          <w:rFonts w:ascii="Times New Roman CYR" w:hAnsi="Times New Roman CYR" w:cs="Times New Roman CYR"/>
          <w:bCs/>
          <w:sz w:val="28"/>
          <w:szCs w:val="28"/>
        </w:rPr>
        <w:t xml:space="preserve">, осуществленных в 2020 году </w:t>
      </w:r>
      <w:r w:rsidR="008D6C38" w:rsidRPr="00125485">
        <w:rPr>
          <w:rFonts w:ascii="Times New Roman CYR" w:hAnsi="Times New Roman CYR" w:cs="Times New Roman CYR"/>
          <w:bCs/>
          <w:sz w:val="28"/>
          <w:szCs w:val="28"/>
        </w:rPr>
        <w:br/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 xml:space="preserve">на приобретение и создание основных </w:t>
      </w:r>
      <w:r w:rsidR="004F24AB" w:rsidRPr="00125485">
        <w:rPr>
          <w:rFonts w:ascii="Times New Roman CYR" w:hAnsi="Times New Roman CYR" w:cs="Times New Roman CYR"/>
          <w:bCs/>
          <w:sz w:val="28"/>
          <w:szCs w:val="28"/>
        </w:rPr>
        <w:t>фондов</w:t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за счет бюджетных средств </w:t>
      </w:r>
      <w:r w:rsidR="004A4BC7" w:rsidRPr="00125485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строка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7F5604" w:rsidRPr="00125485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125485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2368BE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а также из них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(из строки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6C70F0" w:rsidRPr="00125485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="002368BE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за счет средств федерального бюджета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>(строка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31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BE2BAB" w:rsidRPr="00125485" w:rsidRDefault="00CB4AC2" w:rsidP="00B222E2">
      <w:pPr>
        <w:tabs>
          <w:tab w:val="left" w:pos="86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 xml:space="preserve">вопросе 3.3 (строка </w:t>
      </w:r>
      <w:r w:rsidR="00B77919" w:rsidRPr="00125485">
        <w:rPr>
          <w:b/>
          <w:sz w:val="28"/>
          <w:szCs w:val="28"/>
        </w:rPr>
        <w:t>32</w:t>
      </w:r>
      <w:r w:rsidRPr="00125485">
        <w:rPr>
          <w:sz w:val="28"/>
          <w:szCs w:val="28"/>
        </w:rPr>
        <w:t>) укажите количество (</w:t>
      </w:r>
      <w:r w:rsidRPr="00125485">
        <w:rPr>
          <w:b/>
          <w:sz w:val="28"/>
          <w:szCs w:val="28"/>
        </w:rPr>
        <w:t>в штуках</w:t>
      </w:r>
      <w:r w:rsidRPr="00125485">
        <w:rPr>
          <w:sz w:val="28"/>
          <w:szCs w:val="28"/>
        </w:rPr>
        <w:t>) грузоперевозящих автомобилей (грузовых автомобилей, пикапов и легковых фургонов), имевшихся в распоряжении Вашей организации на конец 2020 года.</w:t>
      </w:r>
    </w:p>
    <w:p w:rsidR="003B6398" w:rsidRPr="00125485" w:rsidRDefault="00CB4AC2" w:rsidP="00B222E2">
      <w:pPr>
        <w:tabs>
          <w:tab w:val="left" w:pos="86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Указываются грузовые автомобили, пикапы и легковые фургоны: 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собственные (без сданных в аренду, лизинг)</w:t>
      </w:r>
      <w:r w:rsidR="00530ECA" w:rsidRPr="00125485">
        <w:rPr>
          <w:sz w:val="28"/>
          <w:szCs w:val="28"/>
        </w:rPr>
        <w:t>;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арендованные</w:t>
      </w:r>
      <w:r w:rsidR="00530ECA" w:rsidRPr="00125485">
        <w:rPr>
          <w:sz w:val="28"/>
          <w:szCs w:val="28"/>
        </w:rPr>
        <w:t>;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используемые по договору лизинга</w:t>
      </w:r>
      <w:r w:rsidR="00530ECA" w:rsidRPr="00125485">
        <w:rPr>
          <w:sz w:val="28"/>
          <w:szCs w:val="28"/>
        </w:rPr>
        <w:t>;</w:t>
      </w:r>
    </w:p>
    <w:p w:rsidR="00BE2BAB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используемые личные транспортные средства принятых на работу водителей. </w:t>
      </w:r>
    </w:p>
    <w:p w:rsidR="00BE2BAB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 арендованному автотранспорту относится также транспорт, арендованный с водителем.</w:t>
      </w:r>
    </w:p>
    <w:p w:rsidR="006818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 грузовым автомобилям относ</w:t>
      </w:r>
      <w:r w:rsidR="000232E0" w:rsidRPr="00125485">
        <w:rPr>
          <w:sz w:val="28"/>
          <w:szCs w:val="28"/>
        </w:rPr>
        <w:t xml:space="preserve">ятся грузовые автомобили общего </w:t>
      </w:r>
      <w:r w:rsidRPr="00125485">
        <w:rPr>
          <w:sz w:val="28"/>
          <w:szCs w:val="28"/>
        </w:rPr>
        <w:t>назначения</w:t>
      </w:r>
      <w:r w:rsidR="00C67D3A" w:rsidRPr="00125485">
        <w:rPr>
          <w:sz w:val="28"/>
          <w:szCs w:val="28"/>
        </w:rPr>
        <w:t xml:space="preserve"> (</w:t>
      </w:r>
      <w:r w:rsidRPr="00125485">
        <w:rPr>
          <w:sz w:val="28"/>
          <w:szCs w:val="28"/>
        </w:rPr>
        <w:t>имеющие в качестве грузонесущей емкости открытые бор</w:t>
      </w:r>
      <w:r w:rsidR="008570D0" w:rsidRPr="00125485">
        <w:rPr>
          <w:sz w:val="28"/>
          <w:szCs w:val="28"/>
        </w:rPr>
        <w:t>товые или безбортовые платформы</w:t>
      </w:r>
      <w:r w:rsidR="00C67D3A" w:rsidRPr="00125485">
        <w:rPr>
          <w:sz w:val="28"/>
          <w:szCs w:val="28"/>
        </w:rPr>
        <w:t>)</w:t>
      </w:r>
      <w:r w:rsidR="008D6C38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специализированные грузовые автомобили </w:t>
      </w:r>
      <w:r w:rsidR="008D6C3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седельные тягачи, предназначенные для перевозки грузов.</w:t>
      </w:r>
    </w:p>
    <w:p w:rsidR="006818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Специализированные грузовые автомобили – автомобили, конструкция грузонесущих емкостей которых предназначена для перевозки грузов определенных видов (например: самосвалы для перевозки сыпучих строительных и сельскохозяйственных грузов; фургоны для перевозки продовольственных, промышленных товаров, хлебобулочных изделий, мебели и других грузов; фургоны с изотермическими кузовами и рефрижераторы </w:t>
      </w:r>
      <w:r w:rsidR="00BF3FBC" w:rsidRPr="00BF3FBC">
        <w:rPr>
          <w:sz w:val="28"/>
          <w:szCs w:val="28"/>
        </w:rPr>
        <w:br/>
      </w:r>
      <w:r w:rsidRPr="00125485">
        <w:rPr>
          <w:sz w:val="28"/>
          <w:szCs w:val="28"/>
        </w:rPr>
        <w:t>для перевозки скоропортящихся продуктов в охлажденном или замороженном состоянии; цистерны для перевозки нефтепродуктов, химически активных жидкостей, технической и питьевой воды, молока и других жидких грузов; авторастворовозы, цементовозы; автомобили для перевозки строительных конструкций (панелей, ферм, блоков); лесовозы, трубовозы, плетевозы, контейнеровозы, бензовозы).</w:t>
      </w:r>
    </w:p>
    <w:p w:rsidR="0028690D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Пикапы и легковые фургоны – малотоннажные грузовые </w:t>
      </w:r>
      <w:r w:rsidR="000B245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грузопассажирские автомобили с кузовами, сконструированными на шасси легковых автомобилей.</w:t>
      </w:r>
    </w:p>
    <w:p w:rsidR="0028690D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Не указываются: </w:t>
      </w:r>
      <w:r w:rsidRPr="00125485">
        <w:rPr>
          <w:sz w:val="28"/>
          <w:szCs w:val="28"/>
        </w:rPr>
        <w:tab/>
        <w:t xml:space="preserve"> автомобили, конструкция которых не предназначена для перевозок грузов (например: автокраны, автовышки, авторемонтные всех видов, бензозаправщики, мусоровозы, подметально-уборочные, автолавки, тонары для мобильной торговли, санит</w:t>
      </w:r>
      <w:r w:rsidR="00F7562F" w:rsidRPr="00125485">
        <w:rPr>
          <w:sz w:val="28"/>
          <w:szCs w:val="28"/>
        </w:rPr>
        <w:t>арные, ритуальные, пожарные);</w:t>
      </w:r>
    </w:p>
    <w:p w:rsidR="00D579A4" w:rsidRPr="00C114D9" w:rsidRDefault="00CB4AC2" w:rsidP="002D5394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легковые автомобили, включая такси и служебные автомобили.</w:t>
      </w:r>
    </w:p>
    <w:p w:rsidR="00BF3FBC" w:rsidRPr="00C114D9" w:rsidRDefault="00BF3FBC" w:rsidP="002D5394">
      <w:pPr>
        <w:tabs>
          <w:tab w:val="left" w:pos="860"/>
        </w:tabs>
        <w:spacing w:line="360" w:lineRule="auto"/>
        <w:ind w:firstLine="709"/>
        <w:jc w:val="both"/>
        <w:rPr>
          <w:sz w:val="12"/>
          <w:szCs w:val="28"/>
        </w:rPr>
      </w:pPr>
    </w:p>
    <w:p w:rsidR="00D579A4" w:rsidRPr="00125485" w:rsidRDefault="00D579A4" w:rsidP="00BF3FBC">
      <w:pPr>
        <w:tabs>
          <w:tab w:val="left" w:pos="860"/>
        </w:tabs>
        <w:spacing w:line="360" w:lineRule="auto"/>
        <w:jc w:val="center"/>
        <w:rPr>
          <w:sz w:val="28"/>
          <w:szCs w:val="28"/>
        </w:rPr>
      </w:pPr>
      <w:r w:rsidRPr="00125485">
        <w:rPr>
          <w:sz w:val="28"/>
          <w:szCs w:val="28"/>
        </w:rPr>
        <w:t>––––––</w:t>
      </w:r>
      <w:r w:rsidR="00F94E91" w:rsidRPr="00125485">
        <w:rPr>
          <w:sz w:val="28"/>
          <w:szCs w:val="28"/>
          <w:lang w:val="en-US"/>
        </w:rPr>
        <w:t>–</w:t>
      </w:r>
      <w:r w:rsidRPr="00125485">
        <w:rPr>
          <w:sz w:val="28"/>
          <w:szCs w:val="28"/>
        </w:rPr>
        <w:t>–––</w:t>
      </w:r>
      <w:r w:rsidR="002D5394" w:rsidRPr="00125485">
        <w:rPr>
          <w:sz w:val="28"/>
          <w:szCs w:val="28"/>
          <w:lang w:val="en-US"/>
        </w:rPr>
        <w:t>–</w:t>
      </w:r>
    </w:p>
    <w:sectPr w:rsidR="00D579A4" w:rsidRPr="00125485" w:rsidSect="009E4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54" w:rsidRDefault="00CB6954" w:rsidP="003D1870">
      <w:r>
        <w:separator/>
      </w:r>
    </w:p>
  </w:endnote>
  <w:endnote w:type="continuationSeparator" w:id="1">
    <w:p w:rsidR="00CB6954" w:rsidRDefault="00CB6954" w:rsidP="003D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A" w:rsidRDefault="00DD77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7A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AFA" w:rsidRDefault="00777A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A" w:rsidRDefault="00777AF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54" w:rsidRDefault="00CB6954" w:rsidP="003D1870">
      <w:r>
        <w:separator/>
      </w:r>
    </w:p>
  </w:footnote>
  <w:footnote w:type="continuationSeparator" w:id="1">
    <w:p w:rsidR="00CB6954" w:rsidRDefault="00CB6954" w:rsidP="003D1870">
      <w:r>
        <w:continuationSeparator/>
      </w:r>
    </w:p>
  </w:footnote>
  <w:footnote w:id="2">
    <w:p w:rsidR="00777AFA" w:rsidRDefault="00777AFA" w:rsidP="00B222E2">
      <w:pPr>
        <w:pStyle w:val="a9"/>
        <w:jc w:val="both"/>
      </w:pPr>
      <w:r>
        <w:rPr>
          <w:rStyle w:val="ab"/>
        </w:rPr>
        <w:footnoteRef/>
      </w:r>
      <w:r w:rsidRPr="00205994">
        <w:rPr>
          <w:rFonts w:ascii="Times New Roman CYR" w:hAnsi="Times New Roman CYR" w:cs="Times New Roman CYR"/>
        </w:rPr>
        <w:t xml:space="preserve">Общероссийский классификатор основных фондов </w:t>
      </w:r>
      <w:r w:rsidRPr="00936CC5">
        <w:rPr>
          <w:rFonts w:ascii="Times New Roman CYR" w:hAnsi="Times New Roman CYR" w:cs="Times New Roman CYR"/>
          <w:bCs/>
        </w:rPr>
        <w:t>ОКОФ</w:t>
      </w:r>
      <w:r w:rsidRPr="00205994">
        <w:rPr>
          <w:rFonts w:ascii="Times New Roman CYR" w:hAnsi="Times New Roman CYR" w:cs="Times New Roman CYR"/>
        </w:rPr>
        <w:t xml:space="preserve">ОК 013-2014 </w:t>
      </w:r>
      <w:r w:rsidRPr="00205994">
        <w:t xml:space="preserve">размещен на </w:t>
      </w:r>
      <w:r>
        <w:t>интернет-</w:t>
      </w:r>
      <w:r w:rsidRPr="00205994">
        <w:t xml:space="preserve">сайте </w:t>
      </w:r>
      <w:r w:rsidRPr="00936CC5">
        <w:t xml:space="preserve">Росстата </w:t>
      </w:r>
      <w:r>
        <w:t>по адресу</w:t>
      </w:r>
      <w:r w:rsidRPr="00A02295">
        <w:t xml:space="preserve">: </w:t>
      </w:r>
      <w:hyperlink r:id="rId1" w:history="1">
        <w:r w:rsidR="00A02295" w:rsidRPr="00A02295">
          <w:rPr>
            <w:rStyle w:val="af4"/>
            <w:color w:val="auto"/>
            <w:u w:val="none"/>
          </w:rPr>
          <w:t>https://rosstat.gov.ru/classification</w:t>
        </w:r>
      </w:hyperlink>
      <w:r w:rsidR="00A02295">
        <w:t xml:space="preserve">. </w:t>
      </w:r>
    </w:p>
    <w:p w:rsidR="00777AFA" w:rsidRDefault="00777AFA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A" w:rsidRDefault="00DD77F8" w:rsidP="00B5585C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7A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AFA" w:rsidRDefault="00777AF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A" w:rsidRPr="00E527D4" w:rsidRDefault="00DD77F8" w:rsidP="00B5585C">
    <w:pPr>
      <w:pStyle w:val="ac"/>
      <w:framePr w:wrap="around" w:vAnchor="text" w:hAnchor="margin" w:xAlign="center" w:y="1"/>
      <w:rPr>
        <w:rStyle w:val="a5"/>
        <w:rFonts w:ascii="Times New Roman" w:hAnsi="Times New Roman"/>
      </w:rPr>
    </w:pPr>
    <w:r w:rsidRPr="00E527D4">
      <w:rPr>
        <w:rStyle w:val="a5"/>
        <w:rFonts w:ascii="Times New Roman" w:hAnsi="Times New Roman"/>
      </w:rPr>
      <w:fldChar w:fldCharType="begin"/>
    </w:r>
    <w:r w:rsidR="00777AFA" w:rsidRPr="00E527D4">
      <w:rPr>
        <w:rStyle w:val="a5"/>
        <w:rFonts w:ascii="Times New Roman" w:hAnsi="Times New Roman"/>
      </w:rPr>
      <w:instrText xml:space="preserve">PAGE  </w:instrText>
    </w:r>
    <w:r w:rsidRPr="00E527D4">
      <w:rPr>
        <w:rStyle w:val="a5"/>
        <w:rFonts w:ascii="Times New Roman" w:hAnsi="Times New Roman"/>
      </w:rPr>
      <w:fldChar w:fldCharType="separate"/>
    </w:r>
    <w:r w:rsidR="001131D0">
      <w:rPr>
        <w:rStyle w:val="a5"/>
        <w:rFonts w:ascii="Times New Roman" w:hAnsi="Times New Roman"/>
        <w:noProof/>
      </w:rPr>
      <w:t>31</w:t>
    </w:r>
    <w:r w:rsidRPr="00E527D4">
      <w:rPr>
        <w:rStyle w:val="a5"/>
        <w:rFonts w:ascii="Times New Roman" w:hAnsi="Times New Roman"/>
      </w:rPr>
      <w:fldChar w:fldCharType="end"/>
    </w:r>
  </w:p>
  <w:p w:rsidR="00777AFA" w:rsidRPr="00E527D4" w:rsidRDefault="00777AFA">
    <w:pPr>
      <w:pStyle w:val="ac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A" w:rsidRPr="00E527D4" w:rsidRDefault="00777AFA">
    <w:pPr>
      <w:pStyle w:val="ac"/>
      <w:jc w:val="center"/>
      <w:rPr>
        <w:rFonts w:ascii="Times New Roman" w:hAnsi="Times New Roman"/>
      </w:rPr>
    </w:pPr>
  </w:p>
  <w:p w:rsidR="00777AFA" w:rsidRDefault="00777AF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EC647A"/>
    <w:lvl w:ilvl="0">
      <w:numFmt w:val="bullet"/>
      <w:lvlText w:val="*"/>
      <w:lvlJc w:val="left"/>
    </w:lvl>
  </w:abstractNum>
  <w:abstractNum w:abstractNumId="1">
    <w:nsid w:val="008F0F49"/>
    <w:multiLevelType w:val="hybridMultilevel"/>
    <w:tmpl w:val="D522F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C4C24"/>
    <w:multiLevelType w:val="hybridMultilevel"/>
    <w:tmpl w:val="8F44D0C8"/>
    <w:lvl w:ilvl="0" w:tplc="006802A6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14399F"/>
    <w:multiLevelType w:val="hybridMultilevel"/>
    <w:tmpl w:val="78CC8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BFD09D7"/>
    <w:multiLevelType w:val="hybridMultilevel"/>
    <w:tmpl w:val="73A29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D106C3"/>
    <w:multiLevelType w:val="hybridMultilevel"/>
    <w:tmpl w:val="45FA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F2120"/>
    <w:multiLevelType w:val="hybridMultilevel"/>
    <w:tmpl w:val="B62E9B74"/>
    <w:lvl w:ilvl="0" w:tplc="29807FB8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F12E54"/>
    <w:multiLevelType w:val="hybridMultilevel"/>
    <w:tmpl w:val="45A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D6D29"/>
    <w:multiLevelType w:val="hybridMultilevel"/>
    <w:tmpl w:val="72AA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138EA"/>
    <w:multiLevelType w:val="hybridMultilevel"/>
    <w:tmpl w:val="CDF26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4A1FB1"/>
    <w:multiLevelType w:val="hybridMultilevel"/>
    <w:tmpl w:val="0BB09FB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>
    <w:nsid w:val="2A25790F"/>
    <w:multiLevelType w:val="hybridMultilevel"/>
    <w:tmpl w:val="FFD65D0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>
    <w:nsid w:val="2A634FC2"/>
    <w:multiLevelType w:val="hybridMultilevel"/>
    <w:tmpl w:val="1A2A35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E97E3D"/>
    <w:multiLevelType w:val="hybridMultilevel"/>
    <w:tmpl w:val="480C6D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28C6C9B"/>
    <w:multiLevelType w:val="hybridMultilevel"/>
    <w:tmpl w:val="3E9EB6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672035A"/>
    <w:multiLevelType w:val="hybridMultilevel"/>
    <w:tmpl w:val="95C2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136A5"/>
    <w:multiLevelType w:val="hybridMultilevel"/>
    <w:tmpl w:val="38161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C545FB"/>
    <w:multiLevelType w:val="hybridMultilevel"/>
    <w:tmpl w:val="EF1CA6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3D31FE5"/>
    <w:multiLevelType w:val="hybridMultilevel"/>
    <w:tmpl w:val="A4560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84605A"/>
    <w:multiLevelType w:val="hybridMultilevel"/>
    <w:tmpl w:val="67827A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C9D469E"/>
    <w:multiLevelType w:val="hybridMultilevel"/>
    <w:tmpl w:val="9BD6DFEC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1">
    <w:nsid w:val="5F742D4C"/>
    <w:multiLevelType w:val="hybridMultilevel"/>
    <w:tmpl w:val="CAA01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732808"/>
    <w:multiLevelType w:val="hybridMultilevel"/>
    <w:tmpl w:val="76A28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911E4F"/>
    <w:multiLevelType w:val="hybridMultilevel"/>
    <w:tmpl w:val="FA289D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A296B7F"/>
    <w:multiLevelType w:val="hybridMultilevel"/>
    <w:tmpl w:val="515827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B5A25CE"/>
    <w:multiLevelType w:val="hybridMultilevel"/>
    <w:tmpl w:val="FBE081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ECA03F1"/>
    <w:multiLevelType w:val="hybridMultilevel"/>
    <w:tmpl w:val="EB3012D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6F0C7BBD"/>
    <w:multiLevelType w:val="hybridMultilevel"/>
    <w:tmpl w:val="8930A1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FF424D4"/>
    <w:multiLevelType w:val="hybridMultilevel"/>
    <w:tmpl w:val="FF1A5474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29">
    <w:nsid w:val="714B1110"/>
    <w:multiLevelType w:val="hybridMultilevel"/>
    <w:tmpl w:val="86D896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7B6A607F"/>
    <w:multiLevelType w:val="hybridMultilevel"/>
    <w:tmpl w:val="924E68C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F5E0D73"/>
    <w:multiLevelType w:val="hybridMultilevel"/>
    <w:tmpl w:val="6854CF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1"/>
  </w:num>
  <w:num w:numId="4">
    <w:abstractNumId w:val="24"/>
  </w:num>
  <w:num w:numId="5">
    <w:abstractNumId w:val="29"/>
  </w:num>
  <w:num w:numId="6">
    <w:abstractNumId w:val="23"/>
  </w:num>
  <w:num w:numId="7">
    <w:abstractNumId w:val="6"/>
  </w:num>
  <w:num w:numId="8">
    <w:abstractNumId w:val="27"/>
  </w:num>
  <w:num w:numId="9">
    <w:abstractNumId w:val="12"/>
  </w:num>
  <w:num w:numId="10">
    <w:abstractNumId w:val="19"/>
  </w:num>
  <w:num w:numId="11">
    <w:abstractNumId w:val="11"/>
  </w:num>
  <w:num w:numId="12">
    <w:abstractNumId w:val="3"/>
  </w:num>
  <w:num w:numId="13">
    <w:abstractNumId w:val="5"/>
  </w:num>
  <w:num w:numId="14">
    <w:abstractNumId w:val="28"/>
  </w:num>
  <w:num w:numId="15">
    <w:abstractNumId w:val="26"/>
  </w:num>
  <w:num w:numId="16">
    <w:abstractNumId w:val="14"/>
  </w:num>
  <w:num w:numId="17">
    <w:abstractNumId w:val="17"/>
  </w:num>
  <w:num w:numId="18">
    <w:abstractNumId w:val="25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9"/>
  </w:num>
  <w:num w:numId="22">
    <w:abstractNumId w:val="13"/>
  </w:num>
  <w:num w:numId="23">
    <w:abstractNumId w:val="22"/>
  </w:num>
  <w:num w:numId="24">
    <w:abstractNumId w:val="2"/>
  </w:num>
  <w:num w:numId="25">
    <w:abstractNumId w:val="15"/>
  </w:num>
  <w:num w:numId="26">
    <w:abstractNumId w:val="8"/>
  </w:num>
  <w:num w:numId="27">
    <w:abstractNumId w:val="7"/>
  </w:num>
  <w:num w:numId="28">
    <w:abstractNumId w:val="18"/>
  </w:num>
  <w:num w:numId="29">
    <w:abstractNumId w:val="16"/>
  </w:num>
  <w:num w:numId="30">
    <w:abstractNumId w:val="30"/>
  </w:num>
  <w:num w:numId="31">
    <w:abstractNumId w:val="20"/>
  </w:num>
  <w:num w:numId="32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2331C"/>
    <w:rsid w:val="000004A6"/>
    <w:rsid w:val="0000059B"/>
    <w:rsid w:val="00000A8C"/>
    <w:rsid w:val="00000B1C"/>
    <w:rsid w:val="00001879"/>
    <w:rsid w:val="00001AFD"/>
    <w:rsid w:val="0000212C"/>
    <w:rsid w:val="00002B06"/>
    <w:rsid w:val="00002E00"/>
    <w:rsid w:val="000040DB"/>
    <w:rsid w:val="0000480E"/>
    <w:rsid w:val="000076F6"/>
    <w:rsid w:val="00007C6E"/>
    <w:rsid w:val="0001175F"/>
    <w:rsid w:val="0001188E"/>
    <w:rsid w:val="00011C8C"/>
    <w:rsid w:val="00012F9C"/>
    <w:rsid w:val="000134F8"/>
    <w:rsid w:val="00013C3C"/>
    <w:rsid w:val="00013F66"/>
    <w:rsid w:val="0001464C"/>
    <w:rsid w:val="0001478C"/>
    <w:rsid w:val="000167ED"/>
    <w:rsid w:val="000174B1"/>
    <w:rsid w:val="00017757"/>
    <w:rsid w:val="00017DD5"/>
    <w:rsid w:val="000215C4"/>
    <w:rsid w:val="000228C7"/>
    <w:rsid w:val="00022A6E"/>
    <w:rsid w:val="00022BD7"/>
    <w:rsid w:val="000232E0"/>
    <w:rsid w:val="0002483E"/>
    <w:rsid w:val="00024985"/>
    <w:rsid w:val="0002513F"/>
    <w:rsid w:val="00025297"/>
    <w:rsid w:val="0002561F"/>
    <w:rsid w:val="00025F27"/>
    <w:rsid w:val="00025FA0"/>
    <w:rsid w:val="00026061"/>
    <w:rsid w:val="0002657D"/>
    <w:rsid w:val="00026CC4"/>
    <w:rsid w:val="000319C8"/>
    <w:rsid w:val="000320A8"/>
    <w:rsid w:val="00032D0C"/>
    <w:rsid w:val="00033268"/>
    <w:rsid w:val="00033A0A"/>
    <w:rsid w:val="00033E96"/>
    <w:rsid w:val="00034296"/>
    <w:rsid w:val="0003460D"/>
    <w:rsid w:val="000351D4"/>
    <w:rsid w:val="0003609C"/>
    <w:rsid w:val="00036451"/>
    <w:rsid w:val="00036D93"/>
    <w:rsid w:val="0003770C"/>
    <w:rsid w:val="00037EFD"/>
    <w:rsid w:val="000401D4"/>
    <w:rsid w:val="00040395"/>
    <w:rsid w:val="00040629"/>
    <w:rsid w:val="00040C1F"/>
    <w:rsid w:val="00040D82"/>
    <w:rsid w:val="000412AF"/>
    <w:rsid w:val="00041462"/>
    <w:rsid w:val="00042A51"/>
    <w:rsid w:val="00042B59"/>
    <w:rsid w:val="00042CA1"/>
    <w:rsid w:val="000430DD"/>
    <w:rsid w:val="00043227"/>
    <w:rsid w:val="00043503"/>
    <w:rsid w:val="000437C6"/>
    <w:rsid w:val="000439EE"/>
    <w:rsid w:val="00044152"/>
    <w:rsid w:val="0004528B"/>
    <w:rsid w:val="00045444"/>
    <w:rsid w:val="000454DC"/>
    <w:rsid w:val="000465B7"/>
    <w:rsid w:val="00046D66"/>
    <w:rsid w:val="00047172"/>
    <w:rsid w:val="00047EEB"/>
    <w:rsid w:val="000512F0"/>
    <w:rsid w:val="000529B4"/>
    <w:rsid w:val="000531C6"/>
    <w:rsid w:val="0005359D"/>
    <w:rsid w:val="00053927"/>
    <w:rsid w:val="00053BB1"/>
    <w:rsid w:val="000555FD"/>
    <w:rsid w:val="00057656"/>
    <w:rsid w:val="00057A71"/>
    <w:rsid w:val="000608B7"/>
    <w:rsid w:val="00061383"/>
    <w:rsid w:val="00061A4F"/>
    <w:rsid w:val="00063688"/>
    <w:rsid w:val="00063EE8"/>
    <w:rsid w:val="00064C24"/>
    <w:rsid w:val="00064CA1"/>
    <w:rsid w:val="000658ED"/>
    <w:rsid w:val="000665C2"/>
    <w:rsid w:val="00066BE3"/>
    <w:rsid w:val="00067431"/>
    <w:rsid w:val="000675E3"/>
    <w:rsid w:val="00067D82"/>
    <w:rsid w:val="00070296"/>
    <w:rsid w:val="0007089A"/>
    <w:rsid w:val="00070B04"/>
    <w:rsid w:val="00071176"/>
    <w:rsid w:val="00071546"/>
    <w:rsid w:val="00071E8A"/>
    <w:rsid w:val="00072E9B"/>
    <w:rsid w:val="00073D7F"/>
    <w:rsid w:val="00073E41"/>
    <w:rsid w:val="000741C5"/>
    <w:rsid w:val="00074739"/>
    <w:rsid w:val="00074B0F"/>
    <w:rsid w:val="00074CB6"/>
    <w:rsid w:val="000754BE"/>
    <w:rsid w:val="000757C5"/>
    <w:rsid w:val="00076454"/>
    <w:rsid w:val="00077267"/>
    <w:rsid w:val="00077EAF"/>
    <w:rsid w:val="00081280"/>
    <w:rsid w:val="0008182E"/>
    <w:rsid w:val="00081F18"/>
    <w:rsid w:val="0008219E"/>
    <w:rsid w:val="00083919"/>
    <w:rsid w:val="0008523E"/>
    <w:rsid w:val="00085969"/>
    <w:rsid w:val="00085BD2"/>
    <w:rsid w:val="000873DD"/>
    <w:rsid w:val="00087A89"/>
    <w:rsid w:val="00087C1C"/>
    <w:rsid w:val="00090134"/>
    <w:rsid w:val="00090B67"/>
    <w:rsid w:val="0009187D"/>
    <w:rsid w:val="00091B6A"/>
    <w:rsid w:val="00091C4F"/>
    <w:rsid w:val="00091C90"/>
    <w:rsid w:val="000920A8"/>
    <w:rsid w:val="00092343"/>
    <w:rsid w:val="0009241B"/>
    <w:rsid w:val="0009340E"/>
    <w:rsid w:val="00093611"/>
    <w:rsid w:val="000941F5"/>
    <w:rsid w:val="00094FC3"/>
    <w:rsid w:val="0009554A"/>
    <w:rsid w:val="000957B0"/>
    <w:rsid w:val="00095999"/>
    <w:rsid w:val="00095DA6"/>
    <w:rsid w:val="00097FAE"/>
    <w:rsid w:val="000A0A71"/>
    <w:rsid w:val="000A2931"/>
    <w:rsid w:val="000A2E14"/>
    <w:rsid w:val="000A41FA"/>
    <w:rsid w:val="000A447B"/>
    <w:rsid w:val="000A4CA3"/>
    <w:rsid w:val="000A50B1"/>
    <w:rsid w:val="000A5AF8"/>
    <w:rsid w:val="000A6096"/>
    <w:rsid w:val="000A64A8"/>
    <w:rsid w:val="000A69A5"/>
    <w:rsid w:val="000A6EE3"/>
    <w:rsid w:val="000B0050"/>
    <w:rsid w:val="000B1E04"/>
    <w:rsid w:val="000B1F5E"/>
    <w:rsid w:val="000B245E"/>
    <w:rsid w:val="000B2EF4"/>
    <w:rsid w:val="000B4149"/>
    <w:rsid w:val="000B43DB"/>
    <w:rsid w:val="000B4CAA"/>
    <w:rsid w:val="000B4D5C"/>
    <w:rsid w:val="000B5412"/>
    <w:rsid w:val="000B54A3"/>
    <w:rsid w:val="000B6044"/>
    <w:rsid w:val="000B60F8"/>
    <w:rsid w:val="000B6F27"/>
    <w:rsid w:val="000B7C10"/>
    <w:rsid w:val="000B7CED"/>
    <w:rsid w:val="000C0194"/>
    <w:rsid w:val="000C080A"/>
    <w:rsid w:val="000C251C"/>
    <w:rsid w:val="000C4963"/>
    <w:rsid w:val="000C4D97"/>
    <w:rsid w:val="000C4E8A"/>
    <w:rsid w:val="000C5412"/>
    <w:rsid w:val="000C5C1D"/>
    <w:rsid w:val="000C7E92"/>
    <w:rsid w:val="000D057B"/>
    <w:rsid w:val="000D0AE8"/>
    <w:rsid w:val="000D0C5A"/>
    <w:rsid w:val="000D1564"/>
    <w:rsid w:val="000D15EE"/>
    <w:rsid w:val="000D185B"/>
    <w:rsid w:val="000D22F9"/>
    <w:rsid w:val="000D30C5"/>
    <w:rsid w:val="000D360A"/>
    <w:rsid w:val="000D3BAB"/>
    <w:rsid w:val="000D3E00"/>
    <w:rsid w:val="000D4340"/>
    <w:rsid w:val="000D4359"/>
    <w:rsid w:val="000D4B63"/>
    <w:rsid w:val="000D591F"/>
    <w:rsid w:val="000D59F7"/>
    <w:rsid w:val="000D5AA9"/>
    <w:rsid w:val="000D63AB"/>
    <w:rsid w:val="000D6ADA"/>
    <w:rsid w:val="000D74DA"/>
    <w:rsid w:val="000D76CC"/>
    <w:rsid w:val="000D7B1C"/>
    <w:rsid w:val="000E13F8"/>
    <w:rsid w:val="000E28F7"/>
    <w:rsid w:val="000E2909"/>
    <w:rsid w:val="000E2C4F"/>
    <w:rsid w:val="000E3377"/>
    <w:rsid w:val="000E390D"/>
    <w:rsid w:val="000E4304"/>
    <w:rsid w:val="000E48F4"/>
    <w:rsid w:val="000E4967"/>
    <w:rsid w:val="000E4A29"/>
    <w:rsid w:val="000E504B"/>
    <w:rsid w:val="000E5478"/>
    <w:rsid w:val="000E58B1"/>
    <w:rsid w:val="000E623C"/>
    <w:rsid w:val="000E656A"/>
    <w:rsid w:val="000E6ECC"/>
    <w:rsid w:val="000E7422"/>
    <w:rsid w:val="000F03AA"/>
    <w:rsid w:val="000F0B6C"/>
    <w:rsid w:val="000F20E8"/>
    <w:rsid w:val="000F20FB"/>
    <w:rsid w:val="000F2524"/>
    <w:rsid w:val="000F2905"/>
    <w:rsid w:val="000F2D0A"/>
    <w:rsid w:val="000F3465"/>
    <w:rsid w:val="000F3A03"/>
    <w:rsid w:val="000F3B04"/>
    <w:rsid w:val="000F42A7"/>
    <w:rsid w:val="000F42DF"/>
    <w:rsid w:val="000F5989"/>
    <w:rsid w:val="000F5AF0"/>
    <w:rsid w:val="000F6CAA"/>
    <w:rsid w:val="000F7321"/>
    <w:rsid w:val="001007BE"/>
    <w:rsid w:val="00100B27"/>
    <w:rsid w:val="00100DCA"/>
    <w:rsid w:val="0010164B"/>
    <w:rsid w:val="00101BE0"/>
    <w:rsid w:val="00102261"/>
    <w:rsid w:val="00102AB8"/>
    <w:rsid w:val="00104D50"/>
    <w:rsid w:val="001055D2"/>
    <w:rsid w:val="00106566"/>
    <w:rsid w:val="00106A5D"/>
    <w:rsid w:val="0010741F"/>
    <w:rsid w:val="0011053E"/>
    <w:rsid w:val="00111964"/>
    <w:rsid w:val="00111FC5"/>
    <w:rsid w:val="00112B0B"/>
    <w:rsid w:val="001131D0"/>
    <w:rsid w:val="0011329C"/>
    <w:rsid w:val="0011337E"/>
    <w:rsid w:val="00114496"/>
    <w:rsid w:val="00114D0C"/>
    <w:rsid w:val="00114E97"/>
    <w:rsid w:val="0011550C"/>
    <w:rsid w:val="00117361"/>
    <w:rsid w:val="00117925"/>
    <w:rsid w:val="00117E0C"/>
    <w:rsid w:val="001204CC"/>
    <w:rsid w:val="001212AA"/>
    <w:rsid w:val="00124245"/>
    <w:rsid w:val="00124BAB"/>
    <w:rsid w:val="00125367"/>
    <w:rsid w:val="00125485"/>
    <w:rsid w:val="00126BE0"/>
    <w:rsid w:val="0012719A"/>
    <w:rsid w:val="00127C36"/>
    <w:rsid w:val="00127F4C"/>
    <w:rsid w:val="0013047B"/>
    <w:rsid w:val="00130F82"/>
    <w:rsid w:val="00131A81"/>
    <w:rsid w:val="00131DA0"/>
    <w:rsid w:val="0013268C"/>
    <w:rsid w:val="00132724"/>
    <w:rsid w:val="00133283"/>
    <w:rsid w:val="001348B5"/>
    <w:rsid w:val="0013567C"/>
    <w:rsid w:val="00135BB4"/>
    <w:rsid w:val="00136357"/>
    <w:rsid w:val="0013684E"/>
    <w:rsid w:val="00136D1A"/>
    <w:rsid w:val="00136EAB"/>
    <w:rsid w:val="00136F78"/>
    <w:rsid w:val="001403EC"/>
    <w:rsid w:val="00141436"/>
    <w:rsid w:val="00142958"/>
    <w:rsid w:val="00142DAD"/>
    <w:rsid w:val="001436C0"/>
    <w:rsid w:val="00143835"/>
    <w:rsid w:val="00144D28"/>
    <w:rsid w:val="00144D6E"/>
    <w:rsid w:val="001451ED"/>
    <w:rsid w:val="00147F79"/>
    <w:rsid w:val="00150398"/>
    <w:rsid w:val="00150E54"/>
    <w:rsid w:val="00151F8E"/>
    <w:rsid w:val="001526E9"/>
    <w:rsid w:val="0015273B"/>
    <w:rsid w:val="00152F9D"/>
    <w:rsid w:val="0015301A"/>
    <w:rsid w:val="001532F2"/>
    <w:rsid w:val="00153D24"/>
    <w:rsid w:val="001547F2"/>
    <w:rsid w:val="001553FB"/>
    <w:rsid w:val="00155922"/>
    <w:rsid w:val="001559F5"/>
    <w:rsid w:val="00155E28"/>
    <w:rsid w:val="00156011"/>
    <w:rsid w:val="00157C9C"/>
    <w:rsid w:val="00160063"/>
    <w:rsid w:val="001600EA"/>
    <w:rsid w:val="001604D3"/>
    <w:rsid w:val="00160576"/>
    <w:rsid w:val="0016094D"/>
    <w:rsid w:val="00161F25"/>
    <w:rsid w:val="00163F84"/>
    <w:rsid w:val="00164490"/>
    <w:rsid w:val="00165065"/>
    <w:rsid w:val="0016539A"/>
    <w:rsid w:val="00165683"/>
    <w:rsid w:val="00165B6C"/>
    <w:rsid w:val="00165C63"/>
    <w:rsid w:val="00165F66"/>
    <w:rsid w:val="001662B3"/>
    <w:rsid w:val="00166CEF"/>
    <w:rsid w:val="0016776B"/>
    <w:rsid w:val="00167868"/>
    <w:rsid w:val="00167F35"/>
    <w:rsid w:val="00171C32"/>
    <w:rsid w:val="00172207"/>
    <w:rsid w:val="001726C8"/>
    <w:rsid w:val="001728D7"/>
    <w:rsid w:val="00172977"/>
    <w:rsid w:val="00172B54"/>
    <w:rsid w:val="00173277"/>
    <w:rsid w:val="001755DD"/>
    <w:rsid w:val="00176543"/>
    <w:rsid w:val="00176FDC"/>
    <w:rsid w:val="00177BD0"/>
    <w:rsid w:val="0018086A"/>
    <w:rsid w:val="00181072"/>
    <w:rsid w:val="001812A2"/>
    <w:rsid w:val="001817F0"/>
    <w:rsid w:val="00183429"/>
    <w:rsid w:val="00184217"/>
    <w:rsid w:val="00184BD6"/>
    <w:rsid w:val="00184CB9"/>
    <w:rsid w:val="00185430"/>
    <w:rsid w:val="00185740"/>
    <w:rsid w:val="00186AD3"/>
    <w:rsid w:val="00187CB2"/>
    <w:rsid w:val="00187E25"/>
    <w:rsid w:val="00190027"/>
    <w:rsid w:val="00191B16"/>
    <w:rsid w:val="00191FB7"/>
    <w:rsid w:val="00192325"/>
    <w:rsid w:val="00193A31"/>
    <w:rsid w:val="00193C69"/>
    <w:rsid w:val="00193DB0"/>
    <w:rsid w:val="00196432"/>
    <w:rsid w:val="001966DE"/>
    <w:rsid w:val="00196A07"/>
    <w:rsid w:val="00196B38"/>
    <w:rsid w:val="0019724E"/>
    <w:rsid w:val="001974C0"/>
    <w:rsid w:val="00197899"/>
    <w:rsid w:val="001A0565"/>
    <w:rsid w:val="001A0D19"/>
    <w:rsid w:val="001A1277"/>
    <w:rsid w:val="001A389F"/>
    <w:rsid w:val="001A3E3A"/>
    <w:rsid w:val="001A3F41"/>
    <w:rsid w:val="001A3F45"/>
    <w:rsid w:val="001A456E"/>
    <w:rsid w:val="001A5548"/>
    <w:rsid w:val="001A557D"/>
    <w:rsid w:val="001A57A3"/>
    <w:rsid w:val="001A5A17"/>
    <w:rsid w:val="001A5DA7"/>
    <w:rsid w:val="001A618E"/>
    <w:rsid w:val="001A6917"/>
    <w:rsid w:val="001A724E"/>
    <w:rsid w:val="001A74B2"/>
    <w:rsid w:val="001B0101"/>
    <w:rsid w:val="001B050F"/>
    <w:rsid w:val="001B0763"/>
    <w:rsid w:val="001B0E06"/>
    <w:rsid w:val="001B12DC"/>
    <w:rsid w:val="001B12E0"/>
    <w:rsid w:val="001B181A"/>
    <w:rsid w:val="001B27E8"/>
    <w:rsid w:val="001B2A2A"/>
    <w:rsid w:val="001B3254"/>
    <w:rsid w:val="001B37B1"/>
    <w:rsid w:val="001B3F1A"/>
    <w:rsid w:val="001B4BC8"/>
    <w:rsid w:val="001B4E7F"/>
    <w:rsid w:val="001B56A7"/>
    <w:rsid w:val="001B5A99"/>
    <w:rsid w:val="001B610F"/>
    <w:rsid w:val="001B62D5"/>
    <w:rsid w:val="001B6344"/>
    <w:rsid w:val="001B65A5"/>
    <w:rsid w:val="001B69B6"/>
    <w:rsid w:val="001B764E"/>
    <w:rsid w:val="001B7CC2"/>
    <w:rsid w:val="001C08E2"/>
    <w:rsid w:val="001C4A94"/>
    <w:rsid w:val="001C5871"/>
    <w:rsid w:val="001C618F"/>
    <w:rsid w:val="001C6A17"/>
    <w:rsid w:val="001D009B"/>
    <w:rsid w:val="001D21DB"/>
    <w:rsid w:val="001D2622"/>
    <w:rsid w:val="001D2A54"/>
    <w:rsid w:val="001D332E"/>
    <w:rsid w:val="001D35C4"/>
    <w:rsid w:val="001D5039"/>
    <w:rsid w:val="001D556A"/>
    <w:rsid w:val="001D6748"/>
    <w:rsid w:val="001D68B7"/>
    <w:rsid w:val="001D69F2"/>
    <w:rsid w:val="001D7BF0"/>
    <w:rsid w:val="001E018C"/>
    <w:rsid w:val="001E0E3F"/>
    <w:rsid w:val="001E0F37"/>
    <w:rsid w:val="001E2183"/>
    <w:rsid w:val="001E2265"/>
    <w:rsid w:val="001E28C6"/>
    <w:rsid w:val="001E3194"/>
    <w:rsid w:val="001E35AC"/>
    <w:rsid w:val="001E478E"/>
    <w:rsid w:val="001E4FB1"/>
    <w:rsid w:val="001E5609"/>
    <w:rsid w:val="001E564F"/>
    <w:rsid w:val="001E63E2"/>
    <w:rsid w:val="001E6E74"/>
    <w:rsid w:val="001E6EB2"/>
    <w:rsid w:val="001F04C6"/>
    <w:rsid w:val="001F0C12"/>
    <w:rsid w:val="001F145B"/>
    <w:rsid w:val="001F25D4"/>
    <w:rsid w:val="001F2B85"/>
    <w:rsid w:val="001F2BB6"/>
    <w:rsid w:val="001F3E50"/>
    <w:rsid w:val="001F3FD6"/>
    <w:rsid w:val="001F4FE2"/>
    <w:rsid w:val="001F5257"/>
    <w:rsid w:val="001F52FA"/>
    <w:rsid w:val="001F5CC2"/>
    <w:rsid w:val="001F6190"/>
    <w:rsid w:val="001F650A"/>
    <w:rsid w:val="001F65E3"/>
    <w:rsid w:val="001F7845"/>
    <w:rsid w:val="00201125"/>
    <w:rsid w:val="002015D2"/>
    <w:rsid w:val="0020338A"/>
    <w:rsid w:val="00203B3F"/>
    <w:rsid w:val="002044B7"/>
    <w:rsid w:val="002052B8"/>
    <w:rsid w:val="002058FB"/>
    <w:rsid w:val="00205994"/>
    <w:rsid w:val="002069D4"/>
    <w:rsid w:val="00206C5A"/>
    <w:rsid w:val="0020759C"/>
    <w:rsid w:val="002078BC"/>
    <w:rsid w:val="00207C5C"/>
    <w:rsid w:val="00210270"/>
    <w:rsid w:val="0021131B"/>
    <w:rsid w:val="0021201E"/>
    <w:rsid w:val="00212725"/>
    <w:rsid w:val="002129CB"/>
    <w:rsid w:val="0021328A"/>
    <w:rsid w:val="00213E07"/>
    <w:rsid w:val="00214474"/>
    <w:rsid w:val="00214527"/>
    <w:rsid w:val="00215BC2"/>
    <w:rsid w:val="00216371"/>
    <w:rsid w:val="0021670B"/>
    <w:rsid w:val="002171BA"/>
    <w:rsid w:val="002176DE"/>
    <w:rsid w:val="002176FB"/>
    <w:rsid w:val="002202E3"/>
    <w:rsid w:val="00220B25"/>
    <w:rsid w:val="00221501"/>
    <w:rsid w:val="00221C90"/>
    <w:rsid w:val="00223294"/>
    <w:rsid w:val="00223911"/>
    <w:rsid w:val="00223F26"/>
    <w:rsid w:val="0022473B"/>
    <w:rsid w:val="00224B0C"/>
    <w:rsid w:val="00225846"/>
    <w:rsid w:val="00225B05"/>
    <w:rsid w:val="00226067"/>
    <w:rsid w:val="00226A78"/>
    <w:rsid w:val="00226A94"/>
    <w:rsid w:val="0022773F"/>
    <w:rsid w:val="00227F17"/>
    <w:rsid w:val="002309C4"/>
    <w:rsid w:val="0023138C"/>
    <w:rsid w:val="002319D0"/>
    <w:rsid w:val="00232075"/>
    <w:rsid w:val="00232952"/>
    <w:rsid w:val="002336BE"/>
    <w:rsid w:val="00233C5D"/>
    <w:rsid w:val="0023500B"/>
    <w:rsid w:val="00235133"/>
    <w:rsid w:val="002365B3"/>
    <w:rsid w:val="002368BE"/>
    <w:rsid w:val="002368E1"/>
    <w:rsid w:val="002371A0"/>
    <w:rsid w:val="002400A0"/>
    <w:rsid w:val="0024055E"/>
    <w:rsid w:val="002409EA"/>
    <w:rsid w:val="00240A47"/>
    <w:rsid w:val="00241FF3"/>
    <w:rsid w:val="00242656"/>
    <w:rsid w:val="00242AE8"/>
    <w:rsid w:val="00242FED"/>
    <w:rsid w:val="00243855"/>
    <w:rsid w:val="002440AB"/>
    <w:rsid w:val="0024420B"/>
    <w:rsid w:val="0024433D"/>
    <w:rsid w:val="0024520F"/>
    <w:rsid w:val="00245326"/>
    <w:rsid w:val="0024566A"/>
    <w:rsid w:val="002459DC"/>
    <w:rsid w:val="00245BAF"/>
    <w:rsid w:val="0024671E"/>
    <w:rsid w:val="00246AFE"/>
    <w:rsid w:val="00247AEF"/>
    <w:rsid w:val="00247F52"/>
    <w:rsid w:val="00247FC8"/>
    <w:rsid w:val="00251E45"/>
    <w:rsid w:val="00252187"/>
    <w:rsid w:val="0025298A"/>
    <w:rsid w:val="002537DB"/>
    <w:rsid w:val="00254A63"/>
    <w:rsid w:val="00254BFA"/>
    <w:rsid w:val="00254DDB"/>
    <w:rsid w:val="002550E5"/>
    <w:rsid w:val="00255D6B"/>
    <w:rsid w:val="002566B3"/>
    <w:rsid w:val="00256865"/>
    <w:rsid w:val="00256AB8"/>
    <w:rsid w:val="00260B4D"/>
    <w:rsid w:val="00262D84"/>
    <w:rsid w:val="0026492D"/>
    <w:rsid w:val="00264A8A"/>
    <w:rsid w:val="002654F7"/>
    <w:rsid w:val="0026693D"/>
    <w:rsid w:val="00266969"/>
    <w:rsid w:val="00267809"/>
    <w:rsid w:val="00271D7E"/>
    <w:rsid w:val="00272992"/>
    <w:rsid w:val="00272FAE"/>
    <w:rsid w:val="00273165"/>
    <w:rsid w:val="002736E0"/>
    <w:rsid w:val="00273752"/>
    <w:rsid w:val="00274A29"/>
    <w:rsid w:val="00274BB4"/>
    <w:rsid w:val="00276E50"/>
    <w:rsid w:val="002776F0"/>
    <w:rsid w:val="002805B0"/>
    <w:rsid w:val="00280955"/>
    <w:rsid w:val="00280976"/>
    <w:rsid w:val="00282146"/>
    <w:rsid w:val="00282322"/>
    <w:rsid w:val="00282678"/>
    <w:rsid w:val="00282E48"/>
    <w:rsid w:val="0028340B"/>
    <w:rsid w:val="00284156"/>
    <w:rsid w:val="002856BB"/>
    <w:rsid w:val="00286570"/>
    <w:rsid w:val="0028690D"/>
    <w:rsid w:val="00287CF4"/>
    <w:rsid w:val="00287E03"/>
    <w:rsid w:val="002904D6"/>
    <w:rsid w:val="00290A72"/>
    <w:rsid w:val="002910AD"/>
    <w:rsid w:val="0029175F"/>
    <w:rsid w:val="002921F5"/>
    <w:rsid w:val="0029261B"/>
    <w:rsid w:val="00292734"/>
    <w:rsid w:val="002927C0"/>
    <w:rsid w:val="00292AE7"/>
    <w:rsid w:val="00292CAC"/>
    <w:rsid w:val="00293193"/>
    <w:rsid w:val="002939B2"/>
    <w:rsid w:val="00293ACA"/>
    <w:rsid w:val="00294243"/>
    <w:rsid w:val="00294492"/>
    <w:rsid w:val="002947A9"/>
    <w:rsid w:val="00294CE4"/>
    <w:rsid w:val="0029650A"/>
    <w:rsid w:val="002966CA"/>
    <w:rsid w:val="0029689E"/>
    <w:rsid w:val="00297162"/>
    <w:rsid w:val="002972D8"/>
    <w:rsid w:val="00297E69"/>
    <w:rsid w:val="002A0BA0"/>
    <w:rsid w:val="002A11D9"/>
    <w:rsid w:val="002A142A"/>
    <w:rsid w:val="002A16F0"/>
    <w:rsid w:val="002A17BD"/>
    <w:rsid w:val="002A186F"/>
    <w:rsid w:val="002A1912"/>
    <w:rsid w:val="002A193D"/>
    <w:rsid w:val="002A2182"/>
    <w:rsid w:val="002A2693"/>
    <w:rsid w:val="002A2D1B"/>
    <w:rsid w:val="002A475D"/>
    <w:rsid w:val="002A476E"/>
    <w:rsid w:val="002A5972"/>
    <w:rsid w:val="002A6159"/>
    <w:rsid w:val="002A6602"/>
    <w:rsid w:val="002A76F8"/>
    <w:rsid w:val="002A77A5"/>
    <w:rsid w:val="002A78C5"/>
    <w:rsid w:val="002A7E58"/>
    <w:rsid w:val="002B09AE"/>
    <w:rsid w:val="002B1BFE"/>
    <w:rsid w:val="002B1DB3"/>
    <w:rsid w:val="002B2240"/>
    <w:rsid w:val="002B2459"/>
    <w:rsid w:val="002B25E0"/>
    <w:rsid w:val="002B274F"/>
    <w:rsid w:val="002B2CD0"/>
    <w:rsid w:val="002B35C5"/>
    <w:rsid w:val="002B384E"/>
    <w:rsid w:val="002B45F1"/>
    <w:rsid w:val="002B4887"/>
    <w:rsid w:val="002B496D"/>
    <w:rsid w:val="002B544B"/>
    <w:rsid w:val="002B5A17"/>
    <w:rsid w:val="002B5D94"/>
    <w:rsid w:val="002B6CE3"/>
    <w:rsid w:val="002B6D54"/>
    <w:rsid w:val="002C0D84"/>
    <w:rsid w:val="002C10D5"/>
    <w:rsid w:val="002C1E7A"/>
    <w:rsid w:val="002C24EE"/>
    <w:rsid w:val="002C3A5D"/>
    <w:rsid w:val="002C3F6B"/>
    <w:rsid w:val="002C441A"/>
    <w:rsid w:val="002C468A"/>
    <w:rsid w:val="002C4B1B"/>
    <w:rsid w:val="002C4BBD"/>
    <w:rsid w:val="002C4D25"/>
    <w:rsid w:val="002C61D3"/>
    <w:rsid w:val="002C6A25"/>
    <w:rsid w:val="002C6B79"/>
    <w:rsid w:val="002D0010"/>
    <w:rsid w:val="002D0960"/>
    <w:rsid w:val="002D1113"/>
    <w:rsid w:val="002D1639"/>
    <w:rsid w:val="002D181F"/>
    <w:rsid w:val="002D271D"/>
    <w:rsid w:val="002D3104"/>
    <w:rsid w:val="002D5394"/>
    <w:rsid w:val="002D62DD"/>
    <w:rsid w:val="002D67A0"/>
    <w:rsid w:val="002D69AC"/>
    <w:rsid w:val="002D6F49"/>
    <w:rsid w:val="002D7FA7"/>
    <w:rsid w:val="002E0741"/>
    <w:rsid w:val="002E1150"/>
    <w:rsid w:val="002E1846"/>
    <w:rsid w:val="002E19EA"/>
    <w:rsid w:val="002E40E5"/>
    <w:rsid w:val="002E4179"/>
    <w:rsid w:val="002E4D0C"/>
    <w:rsid w:val="002E4EC8"/>
    <w:rsid w:val="002E6118"/>
    <w:rsid w:val="002E629F"/>
    <w:rsid w:val="002E6466"/>
    <w:rsid w:val="002E70A9"/>
    <w:rsid w:val="002E70BF"/>
    <w:rsid w:val="002F0589"/>
    <w:rsid w:val="002F18DC"/>
    <w:rsid w:val="002F2347"/>
    <w:rsid w:val="002F3427"/>
    <w:rsid w:val="002F4370"/>
    <w:rsid w:val="002F52E0"/>
    <w:rsid w:val="002F6584"/>
    <w:rsid w:val="002F66FB"/>
    <w:rsid w:val="00300956"/>
    <w:rsid w:val="00300CE2"/>
    <w:rsid w:val="003029B4"/>
    <w:rsid w:val="00302A6C"/>
    <w:rsid w:val="00303556"/>
    <w:rsid w:val="003035FF"/>
    <w:rsid w:val="00303835"/>
    <w:rsid w:val="00304907"/>
    <w:rsid w:val="00304FF5"/>
    <w:rsid w:val="003067B6"/>
    <w:rsid w:val="00306943"/>
    <w:rsid w:val="00310A5C"/>
    <w:rsid w:val="00311559"/>
    <w:rsid w:val="00311D85"/>
    <w:rsid w:val="00311DE9"/>
    <w:rsid w:val="00312574"/>
    <w:rsid w:val="0031445C"/>
    <w:rsid w:val="003144BD"/>
    <w:rsid w:val="0031467B"/>
    <w:rsid w:val="003148D9"/>
    <w:rsid w:val="003151D4"/>
    <w:rsid w:val="00315980"/>
    <w:rsid w:val="00315E07"/>
    <w:rsid w:val="0031610C"/>
    <w:rsid w:val="00316366"/>
    <w:rsid w:val="0032053C"/>
    <w:rsid w:val="00321126"/>
    <w:rsid w:val="003217C0"/>
    <w:rsid w:val="00321AFA"/>
    <w:rsid w:val="00323DEF"/>
    <w:rsid w:val="00325FE2"/>
    <w:rsid w:val="00326892"/>
    <w:rsid w:val="00326A3C"/>
    <w:rsid w:val="00326D3A"/>
    <w:rsid w:val="00326ED2"/>
    <w:rsid w:val="00327C83"/>
    <w:rsid w:val="003301DE"/>
    <w:rsid w:val="00330253"/>
    <w:rsid w:val="00330722"/>
    <w:rsid w:val="00330FBC"/>
    <w:rsid w:val="0033141B"/>
    <w:rsid w:val="003314F2"/>
    <w:rsid w:val="003316DB"/>
    <w:rsid w:val="00332160"/>
    <w:rsid w:val="003326BB"/>
    <w:rsid w:val="00332C8D"/>
    <w:rsid w:val="00332EE1"/>
    <w:rsid w:val="00333813"/>
    <w:rsid w:val="00334C87"/>
    <w:rsid w:val="003351A9"/>
    <w:rsid w:val="00335FD6"/>
    <w:rsid w:val="003362A2"/>
    <w:rsid w:val="00336A9E"/>
    <w:rsid w:val="003403A7"/>
    <w:rsid w:val="0034083A"/>
    <w:rsid w:val="00340C28"/>
    <w:rsid w:val="0034208A"/>
    <w:rsid w:val="00343142"/>
    <w:rsid w:val="0034398A"/>
    <w:rsid w:val="00345C03"/>
    <w:rsid w:val="00345E93"/>
    <w:rsid w:val="003460C9"/>
    <w:rsid w:val="00346969"/>
    <w:rsid w:val="003469BB"/>
    <w:rsid w:val="00346F0E"/>
    <w:rsid w:val="003470AC"/>
    <w:rsid w:val="00347923"/>
    <w:rsid w:val="00347F3B"/>
    <w:rsid w:val="00350807"/>
    <w:rsid w:val="00350DE7"/>
    <w:rsid w:val="00351FC3"/>
    <w:rsid w:val="003525AD"/>
    <w:rsid w:val="003527A8"/>
    <w:rsid w:val="00352BF6"/>
    <w:rsid w:val="00353547"/>
    <w:rsid w:val="003536E3"/>
    <w:rsid w:val="00353EEE"/>
    <w:rsid w:val="00354EC9"/>
    <w:rsid w:val="00355404"/>
    <w:rsid w:val="003555D4"/>
    <w:rsid w:val="00355FB2"/>
    <w:rsid w:val="003560C0"/>
    <w:rsid w:val="003561FA"/>
    <w:rsid w:val="00356494"/>
    <w:rsid w:val="003567A9"/>
    <w:rsid w:val="00356A82"/>
    <w:rsid w:val="00356F65"/>
    <w:rsid w:val="0035759D"/>
    <w:rsid w:val="00357D20"/>
    <w:rsid w:val="00357EA0"/>
    <w:rsid w:val="00360A6C"/>
    <w:rsid w:val="003611CA"/>
    <w:rsid w:val="00361C1E"/>
    <w:rsid w:val="003630E7"/>
    <w:rsid w:val="003635B1"/>
    <w:rsid w:val="0036367C"/>
    <w:rsid w:val="00363D53"/>
    <w:rsid w:val="003645B3"/>
    <w:rsid w:val="00364B9E"/>
    <w:rsid w:val="00365042"/>
    <w:rsid w:val="003655C6"/>
    <w:rsid w:val="003655ED"/>
    <w:rsid w:val="0036581A"/>
    <w:rsid w:val="00365A72"/>
    <w:rsid w:val="00365F45"/>
    <w:rsid w:val="003661A5"/>
    <w:rsid w:val="0036656C"/>
    <w:rsid w:val="00366F48"/>
    <w:rsid w:val="00367049"/>
    <w:rsid w:val="003677A9"/>
    <w:rsid w:val="003679EB"/>
    <w:rsid w:val="00367A70"/>
    <w:rsid w:val="00367B81"/>
    <w:rsid w:val="00370048"/>
    <w:rsid w:val="003707D2"/>
    <w:rsid w:val="00370BB5"/>
    <w:rsid w:val="003729D7"/>
    <w:rsid w:val="00372B7A"/>
    <w:rsid w:val="003731C7"/>
    <w:rsid w:val="0037325A"/>
    <w:rsid w:val="0037353D"/>
    <w:rsid w:val="00373738"/>
    <w:rsid w:val="00373C1C"/>
    <w:rsid w:val="00374782"/>
    <w:rsid w:val="00374D58"/>
    <w:rsid w:val="00374FEF"/>
    <w:rsid w:val="003751AB"/>
    <w:rsid w:val="0037538D"/>
    <w:rsid w:val="00375AA1"/>
    <w:rsid w:val="0037650D"/>
    <w:rsid w:val="0037684D"/>
    <w:rsid w:val="00377663"/>
    <w:rsid w:val="00377F13"/>
    <w:rsid w:val="00377F83"/>
    <w:rsid w:val="0038043F"/>
    <w:rsid w:val="003815C0"/>
    <w:rsid w:val="003816D8"/>
    <w:rsid w:val="00381A8B"/>
    <w:rsid w:val="003822D2"/>
    <w:rsid w:val="003828DD"/>
    <w:rsid w:val="00382E86"/>
    <w:rsid w:val="00383050"/>
    <w:rsid w:val="003847D9"/>
    <w:rsid w:val="00385D06"/>
    <w:rsid w:val="00386473"/>
    <w:rsid w:val="00386A67"/>
    <w:rsid w:val="003874C5"/>
    <w:rsid w:val="00387781"/>
    <w:rsid w:val="00387D69"/>
    <w:rsid w:val="00391903"/>
    <w:rsid w:val="00391A96"/>
    <w:rsid w:val="00392414"/>
    <w:rsid w:val="00392A85"/>
    <w:rsid w:val="00392B5F"/>
    <w:rsid w:val="00393BC6"/>
    <w:rsid w:val="00393E36"/>
    <w:rsid w:val="00394E87"/>
    <w:rsid w:val="00395064"/>
    <w:rsid w:val="00395AE7"/>
    <w:rsid w:val="0039622F"/>
    <w:rsid w:val="00397343"/>
    <w:rsid w:val="00397988"/>
    <w:rsid w:val="003A1BE3"/>
    <w:rsid w:val="003A346B"/>
    <w:rsid w:val="003A3902"/>
    <w:rsid w:val="003A3F57"/>
    <w:rsid w:val="003A4F92"/>
    <w:rsid w:val="003A5127"/>
    <w:rsid w:val="003A5B10"/>
    <w:rsid w:val="003A611A"/>
    <w:rsid w:val="003A63DB"/>
    <w:rsid w:val="003A70CC"/>
    <w:rsid w:val="003A7262"/>
    <w:rsid w:val="003B01BA"/>
    <w:rsid w:val="003B07F8"/>
    <w:rsid w:val="003B0FBF"/>
    <w:rsid w:val="003B1E66"/>
    <w:rsid w:val="003B3F7C"/>
    <w:rsid w:val="003B425A"/>
    <w:rsid w:val="003B4762"/>
    <w:rsid w:val="003B48EF"/>
    <w:rsid w:val="003B4BF6"/>
    <w:rsid w:val="003B563F"/>
    <w:rsid w:val="003B5BAA"/>
    <w:rsid w:val="003B6398"/>
    <w:rsid w:val="003B6860"/>
    <w:rsid w:val="003C0508"/>
    <w:rsid w:val="003C0CAA"/>
    <w:rsid w:val="003C1011"/>
    <w:rsid w:val="003C2456"/>
    <w:rsid w:val="003C2663"/>
    <w:rsid w:val="003C2BDF"/>
    <w:rsid w:val="003C3DED"/>
    <w:rsid w:val="003C3F81"/>
    <w:rsid w:val="003C42D9"/>
    <w:rsid w:val="003C544B"/>
    <w:rsid w:val="003C55DB"/>
    <w:rsid w:val="003C569E"/>
    <w:rsid w:val="003C56D8"/>
    <w:rsid w:val="003C6675"/>
    <w:rsid w:val="003C6F2D"/>
    <w:rsid w:val="003D0554"/>
    <w:rsid w:val="003D05CA"/>
    <w:rsid w:val="003D1870"/>
    <w:rsid w:val="003D22B4"/>
    <w:rsid w:val="003D23EB"/>
    <w:rsid w:val="003D27D2"/>
    <w:rsid w:val="003D36AD"/>
    <w:rsid w:val="003D47D5"/>
    <w:rsid w:val="003D4C16"/>
    <w:rsid w:val="003D504E"/>
    <w:rsid w:val="003D52BA"/>
    <w:rsid w:val="003D563B"/>
    <w:rsid w:val="003D59FF"/>
    <w:rsid w:val="003D5AEF"/>
    <w:rsid w:val="003D5B85"/>
    <w:rsid w:val="003D6A9D"/>
    <w:rsid w:val="003D74E6"/>
    <w:rsid w:val="003E0284"/>
    <w:rsid w:val="003E050A"/>
    <w:rsid w:val="003E0DD1"/>
    <w:rsid w:val="003E1208"/>
    <w:rsid w:val="003E16FC"/>
    <w:rsid w:val="003E1E6D"/>
    <w:rsid w:val="003E2A34"/>
    <w:rsid w:val="003E318D"/>
    <w:rsid w:val="003E37A6"/>
    <w:rsid w:val="003E489B"/>
    <w:rsid w:val="003E48A4"/>
    <w:rsid w:val="003E7593"/>
    <w:rsid w:val="003E7C56"/>
    <w:rsid w:val="003E7F6F"/>
    <w:rsid w:val="003F0F64"/>
    <w:rsid w:val="003F1166"/>
    <w:rsid w:val="003F12A2"/>
    <w:rsid w:val="003F1392"/>
    <w:rsid w:val="003F1BCB"/>
    <w:rsid w:val="003F1E06"/>
    <w:rsid w:val="003F23EF"/>
    <w:rsid w:val="003F2698"/>
    <w:rsid w:val="003F2986"/>
    <w:rsid w:val="003F3992"/>
    <w:rsid w:val="003F41A7"/>
    <w:rsid w:val="003F43C5"/>
    <w:rsid w:val="003F4AB6"/>
    <w:rsid w:val="003F4C6F"/>
    <w:rsid w:val="003F4F8D"/>
    <w:rsid w:val="003F5486"/>
    <w:rsid w:val="003F6C3F"/>
    <w:rsid w:val="0040191C"/>
    <w:rsid w:val="004024DD"/>
    <w:rsid w:val="00403399"/>
    <w:rsid w:val="0040343C"/>
    <w:rsid w:val="00403867"/>
    <w:rsid w:val="00404164"/>
    <w:rsid w:val="00404248"/>
    <w:rsid w:val="0040470A"/>
    <w:rsid w:val="00404A97"/>
    <w:rsid w:val="0040518E"/>
    <w:rsid w:val="00406A8A"/>
    <w:rsid w:val="00406C9D"/>
    <w:rsid w:val="0040736A"/>
    <w:rsid w:val="004073A2"/>
    <w:rsid w:val="0040762E"/>
    <w:rsid w:val="004111F0"/>
    <w:rsid w:val="00411CA0"/>
    <w:rsid w:val="004122D6"/>
    <w:rsid w:val="00413655"/>
    <w:rsid w:val="00413A2A"/>
    <w:rsid w:val="00414755"/>
    <w:rsid w:val="004147BC"/>
    <w:rsid w:val="00414C47"/>
    <w:rsid w:val="00415522"/>
    <w:rsid w:val="004159B8"/>
    <w:rsid w:val="00416EA0"/>
    <w:rsid w:val="00417126"/>
    <w:rsid w:val="00417B7B"/>
    <w:rsid w:val="00417E45"/>
    <w:rsid w:val="00417EC8"/>
    <w:rsid w:val="00420912"/>
    <w:rsid w:val="004214E9"/>
    <w:rsid w:val="00421983"/>
    <w:rsid w:val="004223C6"/>
    <w:rsid w:val="00422F37"/>
    <w:rsid w:val="004236BB"/>
    <w:rsid w:val="00424873"/>
    <w:rsid w:val="00424EC6"/>
    <w:rsid w:val="00425A0A"/>
    <w:rsid w:val="00426466"/>
    <w:rsid w:val="00426BDC"/>
    <w:rsid w:val="00426BFA"/>
    <w:rsid w:val="0042718D"/>
    <w:rsid w:val="00430775"/>
    <w:rsid w:val="004309BB"/>
    <w:rsid w:val="00431CC8"/>
    <w:rsid w:val="00431E54"/>
    <w:rsid w:val="00431F36"/>
    <w:rsid w:val="00432990"/>
    <w:rsid w:val="00432B23"/>
    <w:rsid w:val="00433320"/>
    <w:rsid w:val="004344CE"/>
    <w:rsid w:val="004344D6"/>
    <w:rsid w:val="00434744"/>
    <w:rsid w:val="00434A41"/>
    <w:rsid w:val="004358C3"/>
    <w:rsid w:val="00435A13"/>
    <w:rsid w:val="00435BE1"/>
    <w:rsid w:val="00437453"/>
    <w:rsid w:val="00440A73"/>
    <w:rsid w:val="00441954"/>
    <w:rsid w:val="00441A9E"/>
    <w:rsid w:val="00441E4E"/>
    <w:rsid w:val="00442455"/>
    <w:rsid w:val="004434F6"/>
    <w:rsid w:val="004447A6"/>
    <w:rsid w:val="00444AC6"/>
    <w:rsid w:val="00444F17"/>
    <w:rsid w:val="004451A5"/>
    <w:rsid w:val="0044548D"/>
    <w:rsid w:val="004456CB"/>
    <w:rsid w:val="0044703D"/>
    <w:rsid w:val="004470AC"/>
    <w:rsid w:val="00447878"/>
    <w:rsid w:val="00451E8E"/>
    <w:rsid w:val="004522BE"/>
    <w:rsid w:val="00452FE6"/>
    <w:rsid w:val="0045300C"/>
    <w:rsid w:val="0045408F"/>
    <w:rsid w:val="00454F99"/>
    <w:rsid w:val="00454FD9"/>
    <w:rsid w:val="00455083"/>
    <w:rsid w:val="00456FAE"/>
    <w:rsid w:val="004579A7"/>
    <w:rsid w:val="00460DE0"/>
    <w:rsid w:val="0046176C"/>
    <w:rsid w:val="00461C09"/>
    <w:rsid w:val="004642CB"/>
    <w:rsid w:val="004648AA"/>
    <w:rsid w:val="00464B7E"/>
    <w:rsid w:val="0046592E"/>
    <w:rsid w:val="004669F5"/>
    <w:rsid w:val="004676EF"/>
    <w:rsid w:val="004706C4"/>
    <w:rsid w:val="00475109"/>
    <w:rsid w:val="004756B6"/>
    <w:rsid w:val="00476755"/>
    <w:rsid w:val="00476936"/>
    <w:rsid w:val="00477189"/>
    <w:rsid w:val="00477DA8"/>
    <w:rsid w:val="00480B92"/>
    <w:rsid w:val="00480F9B"/>
    <w:rsid w:val="00481256"/>
    <w:rsid w:val="004815DF"/>
    <w:rsid w:val="00482270"/>
    <w:rsid w:val="00482C86"/>
    <w:rsid w:val="004836F9"/>
    <w:rsid w:val="0048413F"/>
    <w:rsid w:val="004848C4"/>
    <w:rsid w:val="004870D1"/>
    <w:rsid w:val="00487983"/>
    <w:rsid w:val="00490C42"/>
    <w:rsid w:val="0049252B"/>
    <w:rsid w:val="00493082"/>
    <w:rsid w:val="0049330C"/>
    <w:rsid w:val="00493976"/>
    <w:rsid w:val="00495F56"/>
    <w:rsid w:val="0049628C"/>
    <w:rsid w:val="00497CA4"/>
    <w:rsid w:val="004A0BA0"/>
    <w:rsid w:val="004A17AA"/>
    <w:rsid w:val="004A1B04"/>
    <w:rsid w:val="004A212D"/>
    <w:rsid w:val="004A4785"/>
    <w:rsid w:val="004A4956"/>
    <w:rsid w:val="004A4BC7"/>
    <w:rsid w:val="004A5EC8"/>
    <w:rsid w:val="004A60AE"/>
    <w:rsid w:val="004A706E"/>
    <w:rsid w:val="004A7C74"/>
    <w:rsid w:val="004A7DA1"/>
    <w:rsid w:val="004B0854"/>
    <w:rsid w:val="004B0A72"/>
    <w:rsid w:val="004B0D42"/>
    <w:rsid w:val="004B180A"/>
    <w:rsid w:val="004B2644"/>
    <w:rsid w:val="004B2AD5"/>
    <w:rsid w:val="004B3284"/>
    <w:rsid w:val="004B3B73"/>
    <w:rsid w:val="004B45FB"/>
    <w:rsid w:val="004B5954"/>
    <w:rsid w:val="004B5DA3"/>
    <w:rsid w:val="004B6296"/>
    <w:rsid w:val="004B7F63"/>
    <w:rsid w:val="004C104C"/>
    <w:rsid w:val="004C197C"/>
    <w:rsid w:val="004C2CB4"/>
    <w:rsid w:val="004C2EED"/>
    <w:rsid w:val="004C309B"/>
    <w:rsid w:val="004C3AD0"/>
    <w:rsid w:val="004C446B"/>
    <w:rsid w:val="004C57B6"/>
    <w:rsid w:val="004C5B3E"/>
    <w:rsid w:val="004C6844"/>
    <w:rsid w:val="004C685F"/>
    <w:rsid w:val="004C73E8"/>
    <w:rsid w:val="004D0B43"/>
    <w:rsid w:val="004D1293"/>
    <w:rsid w:val="004D297E"/>
    <w:rsid w:val="004D4D54"/>
    <w:rsid w:val="004D4F45"/>
    <w:rsid w:val="004D583A"/>
    <w:rsid w:val="004D5B16"/>
    <w:rsid w:val="004D7F06"/>
    <w:rsid w:val="004E006A"/>
    <w:rsid w:val="004E12BF"/>
    <w:rsid w:val="004E1588"/>
    <w:rsid w:val="004E26DF"/>
    <w:rsid w:val="004E2BD2"/>
    <w:rsid w:val="004E31DA"/>
    <w:rsid w:val="004E32DA"/>
    <w:rsid w:val="004E341E"/>
    <w:rsid w:val="004E3A0F"/>
    <w:rsid w:val="004E4263"/>
    <w:rsid w:val="004E4CB8"/>
    <w:rsid w:val="004E4F95"/>
    <w:rsid w:val="004E56F2"/>
    <w:rsid w:val="004E574A"/>
    <w:rsid w:val="004E651F"/>
    <w:rsid w:val="004E6776"/>
    <w:rsid w:val="004E6F26"/>
    <w:rsid w:val="004E75E5"/>
    <w:rsid w:val="004E7670"/>
    <w:rsid w:val="004E7AD3"/>
    <w:rsid w:val="004E7C88"/>
    <w:rsid w:val="004F0F41"/>
    <w:rsid w:val="004F138E"/>
    <w:rsid w:val="004F18AD"/>
    <w:rsid w:val="004F193D"/>
    <w:rsid w:val="004F24AB"/>
    <w:rsid w:val="004F4526"/>
    <w:rsid w:val="004F45C2"/>
    <w:rsid w:val="004F4BEF"/>
    <w:rsid w:val="004F6603"/>
    <w:rsid w:val="004F68EF"/>
    <w:rsid w:val="00501006"/>
    <w:rsid w:val="005015AD"/>
    <w:rsid w:val="005036AB"/>
    <w:rsid w:val="00503B98"/>
    <w:rsid w:val="00505271"/>
    <w:rsid w:val="00505393"/>
    <w:rsid w:val="00507051"/>
    <w:rsid w:val="00507141"/>
    <w:rsid w:val="00507702"/>
    <w:rsid w:val="00510F62"/>
    <w:rsid w:val="0051110D"/>
    <w:rsid w:val="00511CB8"/>
    <w:rsid w:val="0051260C"/>
    <w:rsid w:val="00513395"/>
    <w:rsid w:val="005148C8"/>
    <w:rsid w:val="00515351"/>
    <w:rsid w:val="0051647D"/>
    <w:rsid w:val="00517697"/>
    <w:rsid w:val="005178E0"/>
    <w:rsid w:val="00517AF1"/>
    <w:rsid w:val="00517BDE"/>
    <w:rsid w:val="00521343"/>
    <w:rsid w:val="00521E29"/>
    <w:rsid w:val="00522206"/>
    <w:rsid w:val="005222CC"/>
    <w:rsid w:val="0052236E"/>
    <w:rsid w:val="00522898"/>
    <w:rsid w:val="00523B5D"/>
    <w:rsid w:val="00525917"/>
    <w:rsid w:val="00525A8B"/>
    <w:rsid w:val="0052682F"/>
    <w:rsid w:val="00526BFB"/>
    <w:rsid w:val="00527233"/>
    <w:rsid w:val="005273C1"/>
    <w:rsid w:val="00527516"/>
    <w:rsid w:val="0052758D"/>
    <w:rsid w:val="00527AE1"/>
    <w:rsid w:val="00527FBB"/>
    <w:rsid w:val="00530875"/>
    <w:rsid w:val="00530ECA"/>
    <w:rsid w:val="00531921"/>
    <w:rsid w:val="005332B6"/>
    <w:rsid w:val="00533769"/>
    <w:rsid w:val="00533A46"/>
    <w:rsid w:val="00533DD3"/>
    <w:rsid w:val="00534EAA"/>
    <w:rsid w:val="005355E6"/>
    <w:rsid w:val="00537FFA"/>
    <w:rsid w:val="005418DE"/>
    <w:rsid w:val="00541D9F"/>
    <w:rsid w:val="00541DD3"/>
    <w:rsid w:val="00541E6B"/>
    <w:rsid w:val="00542736"/>
    <w:rsid w:val="00542F8A"/>
    <w:rsid w:val="00543056"/>
    <w:rsid w:val="005441D7"/>
    <w:rsid w:val="00544259"/>
    <w:rsid w:val="00545509"/>
    <w:rsid w:val="005458A9"/>
    <w:rsid w:val="00545BB7"/>
    <w:rsid w:val="00545F6F"/>
    <w:rsid w:val="005473D7"/>
    <w:rsid w:val="005512D7"/>
    <w:rsid w:val="0055137B"/>
    <w:rsid w:val="00552885"/>
    <w:rsid w:val="0055374F"/>
    <w:rsid w:val="00553CF2"/>
    <w:rsid w:val="00554A56"/>
    <w:rsid w:val="00557511"/>
    <w:rsid w:val="00557B73"/>
    <w:rsid w:val="0056045E"/>
    <w:rsid w:val="00561161"/>
    <w:rsid w:val="005612AC"/>
    <w:rsid w:val="00561345"/>
    <w:rsid w:val="00564E13"/>
    <w:rsid w:val="00565405"/>
    <w:rsid w:val="00565A0D"/>
    <w:rsid w:val="00566541"/>
    <w:rsid w:val="00566892"/>
    <w:rsid w:val="00566DC6"/>
    <w:rsid w:val="00566F6D"/>
    <w:rsid w:val="0056798B"/>
    <w:rsid w:val="005715B9"/>
    <w:rsid w:val="00571FCC"/>
    <w:rsid w:val="0057288A"/>
    <w:rsid w:val="005731A7"/>
    <w:rsid w:val="00576077"/>
    <w:rsid w:val="005763D1"/>
    <w:rsid w:val="005779C4"/>
    <w:rsid w:val="005814F9"/>
    <w:rsid w:val="005816EA"/>
    <w:rsid w:val="00581D80"/>
    <w:rsid w:val="00582F1F"/>
    <w:rsid w:val="005835F6"/>
    <w:rsid w:val="005836FE"/>
    <w:rsid w:val="0058386A"/>
    <w:rsid w:val="00583961"/>
    <w:rsid w:val="00583BCB"/>
    <w:rsid w:val="00583C23"/>
    <w:rsid w:val="00584FB2"/>
    <w:rsid w:val="005851B1"/>
    <w:rsid w:val="005854AA"/>
    <w:rsid w:val="005855E9"/>
    <w:rsid w:val="00585A17"/>
    <w:rsid w:val="00586F6C"/>
    <w:rsid w:val="00590B38"/>
    <w:rsid w:val="005910A6"/>
    <w:rsid w:val="00591CDE"/>
    <w:rsid w:val="00591E6B"/>
    <w:rsid w:val="00591FB9"/>
    <w:rsid w:val="00594113"/>
    <w:rsid w:val="00595689"/>
    <w:rsid w:val="005956B6"/>
    <w:rsid w:val="00596D71"/>
    <w:rsid w:val="00597478"/>
    <w:rsid w:val="005A0460"/>
    <w:rsid w:val="005A23F3"/>
    <w:rsid w:val="005A354A"/>
    <w:rsid w:val="005A3797"/>
    <w:rsid w:val="005A3FA5"/>
    <w:rsid w:val="005A4789"/>
    <w:rsid w:val="005A4AA8"/>
    <w:rsid w:val="005A5375"/>
    <w:rsid w:val="005A55F9"/>
    <w:rsid w:val="005A5761"/>
    <w:rsid w:val="005A5E24"/>
    <w:rsid w:val="005A61C5"/>
    <w:rsid w:val="005A6395"/>
    <w:rsid w:val="005A6D6F"/>
    <w:rsid w:val="005B07D9"/>
    <w:rsid w:val="005B0D0C"/>
    <w:rsid w:val="005B1BAB"/>
    <w:rsid w:val="005B1DBA"/>
    <w:rsid w:val="005B2E5E"/>
    <w:rsid w:val="005B3292"/>
    <w:rsid w:val="005B3457"/>
    <w:rsid w:val="005B416E"/>
    <w:rsid w:val="005B7C5A"/>
    <w:rsid w:val="005B7FEB"/>
    <w:rsid w:val="005C1449"/>
    <w:rsid w:val="005C1660"/>
    <w:rsid w:val="005C2031"/>
    <w:rsid w:val="005C32BD"/>
    <w:rsid w:val="005C4230"/>
    <w:rsid w:val="005C6513"/>
    <w:rsid w:val="005C6A17"/>
    <w:rsid w:val="005C7122"/>
    <w:rsid w:val="005C7514"/>
    <w:rsid w:val="005D0881"/>
    <w:rsid w:val="005D1528"/>
    <w:rsid w:val="005D1876"/>
    <w:rsid w:val="005D1B61"/>
    <w:rsid w:val="005D1F16"/>
    <w:rsid w:val="005D1F91"/>
    <w:rsid w:val="005D2071"/>
    <w:rsid w:val="005D29E9"/>
    <w:rsid w:val="005D2CE2"/>
    <w:rsid w:val="005D3027"/>
    <w:rsid w:val="005D3B6C"/>
    <w:rsid w:val="005D484F"/>
    <w:rsid w:val="005D508D"/>
    <w:rsid w:val="005D5557"/>
    <w:rsid w:val="005D558F"/>
    <w:rsid w:val="005D6305"/>
    <w:rsid w:val="005D70C3"/>
    <w:rsid w:val="005D78D6"/>
    <w:rsid w:val="005D7A06"/>
    <w:rsid w:val="005E002F"/>
    <w:rsid w:val="005E0210"/>
    <w:rsid w:val="005E0EFE"/>
    <w:rsid w:val="005E1759"/>
    <w:rsid w:val="005E225A"/>
    <w:rsid w:val="005E2858"/>
    <w:rsid w:val="005E2FD1"/>
    <w:rsid w:val="005E30F2"/>
    <w:rsid w:val="005E3CD8"/>
    <w:rsid w:val="005E44C7"/>
    <w:rsid w:val="005E527B"/>
    <w:rsid w:val="005E655F"/>
    <w:rsid w:val="005E6AD7"/>
    <w:rsid w:val="005E78F8"/>
    <w:rsid w:val="005F0006"/>
    <w:rsid w:val="005F020B"/>
    <w:rsid w:val="005F2422"/>
    <w:rsid w:val="005F24B9"/>
    <w:rsid w:val="005F2B5A"/>
    <w:rsid w:val="005F3156"/>
    <w:rsid w:val="005F3A8D"/>
    <w:rsid w:val="005F435F"/>
    <w:rsid w:val="005F45CE"/>
    <w:rsid w:val="005F4A1D"/>
    <w:rsid w:val="005F4E56"/>
    <w:rsid w:val="005F5BAF"/>
    <w:rsid w:val="005F6329"/>
    <w:rsid w:val="005F76CC"/>
    <w:rsid w:val="0060007E"/>
    <w:rsid w:val="00601836"/>
    <w:rsid w:val="00602151"/>
    <w:rsid w:val="00603C8C"/>
    <w:rsid w:val="0060403D"/>
    <w:rsid w:val="0060534C"/>
    <w:rsid w:val="0060547C"/>
    <w:rsid w:val="00605EAE"/>
    <w:rsid w:val="00607051"/>
    <w:rsid w:val="00607D0A"/>
    <w:rsid w:val="00607E52"/>
    <w:rsid w:val="00607EFA"/>
    <w:rsid w:val="0061059E"/>
    <w:rsid w:val="00610F42"/>
    <w:rsid w:val="0061120B"/>
    <w:rsid w:val="006113DC"/>
    <w:rsid w:val="0061196E"/>
    <w:rsid w:val="0061493A"/>
    <w:rsid w:val="00614DE8"/>
    <w:rsid w:val="006165FA"/>
    <w:rsid w:val="00616B1D"/>
    <w:rsid w:val="00616B81"/>
    <w:rsid w:val="00617B9B"/>
    <w:rsid w:val="00620956"/>
    <w:rsid w:val="00620B02"/>
    <w:rsid w:val="00620FBE"/>
    <w:rsid w:val="0062131A"/>
    <w:rsid w:val="00624602"/>
    <w:rsid w:val="00624808"/>
    <w:rsid w:val="0062493F"/>
    <w:rsid w:val="00624C89"/>
    <w:rsid w:val="0062514C"/>
    <w:rsid w:val="00626438"/>
    <w:rsid w:val="006267D3"/>
    <w:rsid w:val="00627844"/>
    <w:rsid w:val="006278D1"/>
    <w:rsid w:val="00627FEA"/>
    <w:rsid w:val="0063143C"/>
    <w:rsid w:val="0063185B"/>
    <w:rsid w:val="00631F2C"/>
    <w:rsid w:val="00631F97"/>
    <w:rsid w:val="00633152"/>
    <w:rsid w:val="0063365E"/>
    <w:rsid w:val="00633CF9"/>
    <w:rsid w:val="006356BE"/>
    <w:rsid w:val="00636AD1"/>
    <w:rsid w:val="00641B04"/>
    <w:rsid w:val="0064245D"/>
    <w:rsid w:val="00642869"/>
    <w:rsid w:val="006428D1"/>
    <w:rsid w:val="006432A4"/>
    <w:rsid w:val="0064473C"/>
    <w:rsid w:val="0064539B"/>
    <w:rsid w:val="00645B69"/>
    <w:rsid w:val="006467DC"/>
    <w:rsid w:val="00647691"/>
    <w:rsid w:val="0064774C"/>
    <w:rsid w:val="00650E90"/>
    <w:rsid w:val="0065132E"/>
    <w:rsid w:val="00651925"/>
    <w:rsid w:val="00651D58"/>
    <w:rsid w:val="006523F3"/>
    <w:rsid w:val="0065295F"/>
    <w:rsid w:val="00652E8A"/>
    <w:rsid w:val="00653195"/>
    <w:rsid w:val="0065320D"/>
    <w:rsid w:val="00654482"/>
    <w:rsid w:val="00654E5B"/>
    <w:rsid w:val="00655272"/>
    <w:rsid w:val="006564FD"/>
    <w:rsid w:val="00657D8F"/>
    <w:rsid w:val="00660894"/>
    <w:rsid w:val="00661526"/>
    <w:rsid w:val="0066156D"/>
    <w:rsid w:val="006621A7"/>
    <w:rsid w:val="00662305"/>
    <w:rsid w:val="006626D9"/>
    <w:rsid w:val="00662CBF"/>
    <w:rsid w:val="006634C8"/>
    <w:rsid w:val="00663C26"/>
    <w:rsid w:val="00664256"/>
    <w:rsid w:val="006644D0"/>
    <w:rsid w:val="0066461C"/>
    <w:rsid w:val="0066522A"/>
    <w:rsid w:val="0066534F"/>
    <w:rsid w:val="00666154"/>
    <w:rsid w:val="00670080"/>
    <w:rsid w:val="0067033D"/>
    <w:rsid w:val="0067038D"/>
    <w:rsid w:val="00670A33"/>
    <w:rsid w:val="0067130A"/>
    <w:rsid w:val="0067193A"/>
    <w:rsid w:val="006722B4"/>
    <w:rsid w:val="00672493"/>
    <w:rsid w:val="00672B1D"/>
    <w:rsid w:val="00672C3E"/>
    <w:rsid w:val="00672F36"/>
    <w:rsid w:val="0067328A"/>
    <w:rsid w:val="00674D9D"/>
    <w:rsid w:val="00675028"/>
    <w:rsid w:val="006750DF"/>
    <w:rsid w:val="006751CD"/>
    <w:rsid w:val="006752A2"/>
    <w:rsid w:val="0067636A"/>
    <w:rsid w:val="00677B4D"/>
    <w:rsid w:val="00680738"/>
    <w:rsid w:val="00680A45"/>
    <w:rsid w:val="006813B4"/>
    <w:rsid w:val="00681898"/>
    <w:rsid w:val="00682F5D"/>
    <w:rsid w:val="00683E89"/>
    <w:rsid w:val="0068434F"/>
    <w:rsid w:val="00684466"/>
    <w:rsid w:val="00684A2E"/>
    <w:rsid w:val="00684FC4"/>
    <w:rsid w:val="006851AC"/>
    <w:rsid w:val="006860CC"/>
    <w:rsid w:val="0069007E"/>
    <w:rsid w:val="0069103A"/>
    <w:rsid w:val="00691B30"/>
    <w:rsid w:val="00691B31"/>
    <w:rsid w:val="006922C5"/>
    <w:rsid w:val="00692EAB"/>
    <w:rsid w:val="006933A5"/>
    <w:rsid w:val="006936CF"/>
    <w:rsid w:val="00693CFB"/>
    <w:rsid w:val="006949DA"/>
    <w:rsid w:val="00694C4F"/>
    <w:rsid w:val="00694DB1"/>
    <w:rsid w:val="00694F27"/>
    <w:rsid w:val="00695879"/>
    <w:rsid w:val="006958F0"/>
    <w:rsid w:val="0069604B"/>
    <w:rsid w:val="006963A9"/>
    <w:rsid w:val="00696BF5"/>
    <w:rsid w:val="006A0244"/>
    <w:rsid w:val="006A05F0"/>
    <w:rsid w:val="006A0AEB"/>
    <w:rsid w:val="006A1C69"/>
    <w:rsid w:val="006A244E"/>
    <w:rsid w:val="006A25ED"/>
    <w:rsid w:val="006A37CF"/>
    <w:rsid w:val="006A4227"/>
    <w:rsid w:val="006A67CE"/>
    <w:rsid w:val="006A689D"/>
    <w:rsid w:val="006A6B32"/>
    <w:rsid w:val="006A6F41"/>
    <w:rsid w:val="006A7423"/>
    <w:rsid w:val="006A772C"/>
    <w:rsid w:val="006B291B"/>
    <w:rsid w:val="006B2C67"/>
    <w:rsid w:val="006B2D6E"/>
    <w:rsid w:val="006B38FF"/>
    <w:rsid w:val="006B39DF"/>
    <w:rsid w:val="006B460F"/>
    <w:rsid w:val="006B7B3B"/>
    <w:rsid w:val="006B7BCD"/>
    <w:rsid w:val="006B7E93"/>
    <w:rsid w:val="006C042F"/>
    <w:rsid w:val="006C0D64"/>
    <w:rsid w:val="006C1972"/>
    <w:rsid w:val="006C291F"/>
    <w:rsid w:val="006C3A1A"/>
    <w:rsid w:val="006C3C6D"/>
    <w:rsid w:val="006C4012"/>
    <w:rsid w:val="006C433D"/>
    <w:rsid w:val="006C4370"/>
    <w:rsid w:val="006C48F2"/>
    <w:rsid w:val="006C5C26"/>
    <w:rsid w:val="006C6541"/>
    <w:rsid w:val="006C6A69"/>
    <w:rsid w:val="006C70F0"/>
    <w:rsid w:val="006D07FD"/>
    <w:rsid w:val="006D242B"/>
    <w:rsid w:val="006D2AF5"/>
    <w:rsid w:val="006D4016"/>
    <w:rsid w:val="006D4D77"/>
    <w:rsid w:val="006D511D"/>
    <w:rsid w:val="006D588D"/>
    <w:rsid w:val="006D6B74"/>
    <w:rsid w:val="006D7B01"/>
    <w:rsid w:val="006D7F35"/>
    <w:rsid w:val="006E076B"/>
    <w:rsid w:val="006E0F8A"/>
    <w:rsid w:val="006E3066"/>
    <w:rsid w:val="006E460A"/>
    <w:rsid w:val="006E5993"/>
    <w:rsid w:val="006E5B2A"/>
    <w:rsid w:val="006E5C9D"/>
    <w:rsid w:val="006E6672"/>
    <w:rsid w:val="006E70CF"/>
    <w:rsid w:val="006E72D2"/>
    <w:rsid w:val="006E7DB6"/>
    <w:rsid w:val="006F05FC"/>
    <w:rsid w:val="006F06AB"/>
    <w:rsid w:val="006F1946"/>
    <w:rsid w:val="006F262A"/>
    <w:rsid w:val="006F363E"/>
    <w:rsid w:val="006F42C0"/>
    <w:rsid w:val="006F43E4"/>
    <w:rsid w:val="006F52CB"/>
    <w:rsid w:val="006F5686"/>
    <w:rsid w:val="006F56F8"/>
    <w:rsid w:val="006F6764"/>
    <w:rsid w:val="006F67CC"/>
    <w:rsid w:val="006F6E42"/>
    <w:rsid w:val="006F7029"/>
    <w:rsid w:val="006F7CA4"/>
    <w:rsid w:val="00701826"/>
    <w:rsid w:val="00705E21"/>
    <w:rsid w:val="0070616E"/>
    <w:rsid w:val="007064E6"/>
    <w:rsid w:val="00706B7D"/>
    <w:rsid w:val="00707C7B"/>
    <w:rsid w:val="0071096C"/>
    <w:rsid w:val="00710C06"/>
    <w:rsid w:val="0071159D"/>
    <w:rsid w:val="0071172F"/>
    <w:rsid w:val="007135AA"/>
    <w:rsid w:val="00713ED7"/>
    <w:rsid w:val="00714271"/>
    <w:rsid w:val="00714643"/>
    <w:rsid w:val="007156E4"/>
    <w:rsid w:val="00715A52"/>
    <w:rsid w:val="00715B1E"/>
    <w:rsid w:val="0071607A"/>
    <w:rsid w:val="00717E24"/>
    <w:rsid w:val="0072056B"/>
    <w:rsid w:val="00720906"/>
    <w:rsid w:val="00720ED7"/>
    <w:rsid w:val="00721EDA"/>
    <w:rsid w:val="0072289D"/>
    <w:rsid w:val="00722D31"/>
    <w:rsid w:val="00722F6B"/>
    <w:rsid w:val="007230A6"/>
    <w:rsid w:val="007232FD"/>
    <w:rsid w:val="0072331C"/>
    <w:rsid w:val="0072362C"/>
    <w:rsid w:val="00723E9C"/>
    <w:rsid w:val="0072485A"/>
    <w:rsid w:val="00724CA6"/>
    <w:rsid w:val="007258AC"/>
    <w:rsid w:val="00726BF7"/>
    <w:rsid w:val="007311E0"/>
    <w:rsid w:val="007317C8"/>
    <w:rsid w:val="00732192"/>
    <w:rsid w:val="00732822"/>
    <w:rsid w:val="007332A1"/>
    <w:rsid w:val="007353F3"/>
    <w:rsid w:val="007365BC"/>
    <w:rsid w:val="00736712"/>
    <w:rsid w:val="00740FE8"/>
    <w:rsid w:val="00741374"/>
    <w:rsid w:val="007414B0"/>
    <w:rsid w:val="007418A3"/>
    <w:rsid w:val="00741AF5"/>
    <w:rsid w:val="007428D9"/>
    <w:rsid w:val="00743AF9"/>
    <w:rsid w:val="00744384"/>
    <w:rsid w:val="00745A21"/>
    <w:rsid w:val="00745ADC"/>
    <w:rsid w:val="0074600D"/>
    <w:rsid w:val="00746293"/>
    <w:rsid w:val="00747730"/>
    <w:rsid w:val="00750418"/>
    <w:rsid w:val="00750C2F"/>
    <w:rsid w:val="007511C1"/>
    <w:rsid w:val="00751861"/>
    <w:rsid w:val="007527A8"/>
    <w:rsid w:val="00752D16"/>
    <w:rsid w:val="00752DB6"/>
    <w:rsid w:val="007537D2"/>
    <w:rsid w:val="007540B1"/>
    <w:rsid w:val="00754719"/>
    <w:rsid w:val="0075490A"/>
    <w:rsid w:val="00754970"/>
    <w:rsid w:val="00754D1D"/>
    <w:rsid w:val="007555F5"/>
    <w:rsid w:val="00755CEC"/>
    <w:rsid w:val="007569BB"/>
    <w:rsid w:val="00756E01"/>
    <w:rsid w:val="00756FAB"/>
    <w:rsid w:val="00757234"/>
    <w:rsid w:val="00757B39"/>
    <w:rsid w:val="00757C8A"/>
    <w:rsid w:val="00757D4C"/>
    <w:rsid w:val="00760384"/>
    <w:rsid w:val="007604A1"/>
    <w:rsid w:val="00760EE1"/>
    <w:rsid w:val="00761194"/>
    <w:rsid w:val="007619F1"/>
    <w:rsid w:val="007628EE"/>
    <w:rsid w:val="00762B9A"/>
    <w:rsid w:val="00763281"/>
    <w:rsid w:val="007642EC"/>
    <w:rsid w:val="00764E8F"/>
    <w:rsid w:val="007657B1"/>
    <w:rsid w:val="007659F4"/>
    <w:rsid w:val="007663CA"/>
    <w:rsid w:val="00766506"/>
    <w:rsid w:val="007668AB"/>
    <w:rsid w:val="0077019F"/>
    <w:rsid w:val="007703A5"/>
    <w:rsid w:val="00770A9E"/>
    <w:rsid w:val="0077142B"/>
    <w:rsid w:val="00772D07"/>
    <w:rsid w:val="00773140"/>
    <w:rsid w:val="007736CD"/>
    <w:rsid w:val="007737ED"/>
    <w:rsid w:val="007741B6"/>
    <w:rsid w:val="00774825"/>
    <w:rsid w:val="00776300"/>
    <w:rsid w:val="00777264"/>
    <w:rsid w:val="007774C4"/>
    <w:rsid w:val="007775E7"/>
    <w:rsid w:val="007779D3"/>
    <w:rsid w:val="00777AFA"/>
    <w:rsid w:val="007808A0"/>
    <w:rsid w:val="007810DC"/>
    <w:rsid w:val="00781B36"/>
    <w:rsid w:val="00781C63"/>
    <w:rsid w:val="007820A0"/>
    <w:rsid w:val="007823E9"/>
    <w:rsid w:val="007823FA"/>
    <w:rsid w:val="0078296C"/>
    <w:rsid w:val="00782DD9"/>
    <w:rsid w:val="00783199"/>
    <w:rsid w:val="007833F4"/>
    <w:rsid w:val="00784725"/>
    <w:rsid w:val="00784B66"/>
    <w:rsid w:val="0078638E"/>
    <w:rsid w:val="00787238"/>
    <w:rsid w:val="00790F9C"/>
    <w:rsid w:val="00792181"/>
    <w:rsid w:val="00792AF0"/>
    <w:rsid w:val="0079307F"/>
    <w:rsid w:val="00793131"/>
    <w:rsid w:val="00793BA5"/>
    <w:rsid w:val="00793D17"/>
    <w:rsid w:val="00794219"/>
    <w:rsid w:val="00794328"/>
    <w:rsid w:val="00794865"/>
    <w:rsid w:val="00794B48"/>
    <w:rsid w:val="00795232"/>
    <w:rsid w:val="0079526B"/>
    <w:rsid w:val="007956E0"/>
    <w:rsid w:val="00795A97"/>
    <w:rsid w:val="00795C72"/>
    <w:rsid w:val="0079614C"/>
    <w:rsid w:val="00796670"/>
    <w:rsid w:val="007A00B2"/>
    <w:rsid w:val="007A14BD"/>
    <w:rsid w:val="007A1C6E"/>
    <w:rsid w:val="007A3760"/>
    <w:rsid w:val="007A3CD6"/>
    <w:rsid w:val="007A42B1"/>
    <w:rsid w:val="007A73D0"/>
    <w:rsid w:val="007A7C60"/>
    <w:rsid w:val="007B17BE"/>
    <w:rsid w:val="007B1BBC"/>
    <w:rsid w:val="007B1BEE"/>
    <w:rsid w:val="007B22CF"/>
    <w:rsid w:val="007B2497"/>
    <w:rsid w:val="007B266A"/>
    <w:rsid w:val="007B2D1B"/>
    <w:rsid w:val="007B3D81"/>
    <w:rsid w:val="007B4299"/>
    <w:rsid w:val="007B44F2"/>
    <w:rsid w:val="007B47E1"/>
    <w:rsid w:val="007B6997"/>
    <w:rsid w:val="007B7322"/>
    <w:rsid w:val="007B7B9A"/>
    <w:rsid w:val="007C01A6"/>
    <w:rsid w:val="007C0609"/>
    <w:rsid w:val="007C0DBF"/>
    <w:rsid w:val="007C1495"/>
    <w:rsid w:val="007C2052"/>
    <w:rsid w:val="007C34CB"/>
    <w:rsid w:val="007C3A59"/>
    <w:rsid w:val="007C3B6A"/>
    <w:rsid w:val="007C3F9B"/>
    <w:rsid w:val="007C6E53"/>
    <w:rsid w:val="007D0453"/>
    <w:rsid w:val="007D0AA2"/>
    <w:rsid w:val="007D0D1E"/>
    <w:rsid w:val="007D2DF8"/>
    <w:rsid w:val="007D2E9A"/>
    <w:rsid w:val="007D3E79"/>
    <w:rsid w:val="007D4C2B"/>
    <w:rsid w:val="007D563A"/>
    <w:rsid w:val="007D5B21"/>
    <w:rsid w:val="007D5BAE"/>
    <w:rsid w:val="007D5DB2"/>
    <w:rsid w:val="007D64BD"/>
    <w:rsid w:val="007D6974"/>
    <w:rsid w:val="007E01F3"/>
    <w:rsid w:val="007E0B0B"/>
    <w:rsid w:val="007E0BCA"/>
    <w:rsid w:val="007E1486"/>
    <w:rsid w:val="007E2163"/>
    <w:rsid w:val="007E2789"/>
    <w:rsid w:val="007E34C4"/>
    <w:rsid w:val="007E38BD"/>
    <w:rsid w:val="007E3C84"/>
    <w:rsid w:val="007E5896"/>
    <w:rsid w:val="007E7587"/>
    <w:rsid w:val="007E766B"/>
    <w:rsid w:val="007E7979"/>
    <w:rsid w:val="007F070E"/>
    <w:rsid w:val="007F0942"/>
    <w:rsid w:val="007F177F"/>
    <w:rsid w:val="007F1CEF"/>
    <w:rsid w:val="007F25AD"/>
    <w:rsid w:val="007F2B1F"/>
    <w:rsid w:val="007F36CE"/>
    <w:rsid w:val="007F3C3F"/>
    <w:rsid w:val="007F422B"/>
    <w:rsid w:val="007F4E3B"/>
    <w:rsid w:val="007F5604"/>
    <w:rsid w:val="007F5C40"/>
    <w:rsid w:val="007F5CB8"/>
    <w:rsid w:val="007F6C01"/>
    <w:rsid w:val="007F6E06"/>
    <w:rsid w:val="008002D9"/>
    <w:rsid w:val="00800EAF"/>
    <w:rsid w:val="00800F80"/>
    <w:rsid w:val="00801274"/>
    <w:rsid w:val="0080128F"/>
    <w:rsid w:val="00801E7D"/>
    <w:rsid w:val="008024BE"/>
    <w:rsid w:val="0080265A"/>
    <w:rsid w:val="0080280A"/>
    <w:rsid w:val="008034B9"/>
    <w:rsid w:val="00803AAC"/>
    <w:rsid w:val="00804863"/>
    <w:rsid w:val="00804FFD"/>
    <w:rsid w:val="00805F76"/>
    <w:rsid w:val="00806723"/>
    <w:rsid w:val="008100D8"/>
    <w:rsid w:val="0081018A"/>
    <w:rsid w:val="00810D53"/>
    <w:rsid w:val="00810EC3"/>
    <w:rsid w:val="00810F6E"/>
    <w:rsid w:val="00811594"/>
    <w:rsid w:val="008116C4"/>
    <w:rsid w:val="00811F3E"/>
    <w:rsid w:val="008120D2"/>
    <w:rsid w:val="008120E1"/>
    <w:rsid w:val="0081291A"/>
    <w:rsid w:val="008144EF"/>
    <w:rsid w:val="00815298"/>
    <w:rsid w:val="008159D2"/>
    <w:rsid w:val="008168B5"/>
    <w:rsid w:val="0082106E"/>
    <w:rsid w:val="0082143F"/>
    <w:rsid w:val="0082166A"/>
    <w:rsid w:val="0082180E"/>
    <w:rsid w:val="0082215C"/>
    <w:rsid w:val="00822209"/>
    <w:rsid w:val="00822BA9"/>
    <w:rsid w:val="00822D50"/>
    <w:rsid w:val="008246B8"/>
    <w:rsid w:val="00824AF5"/>
    <w:rsid w:val="008254A8"/>
    <w:rsid w:val="00826961"/>
    <w:rsid w:val="008308CF"/>
    <w:rsid w:val="00831596"/>
    <w:rsid w:val="00831904"/>
    <w:rsid w:val="00831E90"/>
    <w:rsid w:val="00832BDF"/>
    <w:rsid w:val="0083312A"/>
    <w:rsid w:val="0083342C"/>
    <w:rsid w:val="008337DB"/>
    <w:rsid w:val="00834632"/>
    <w:rsid w:val="00834E24"/>
    <w:rsid w:val="00835369"/>
    <w:rsid w:val="00835DF3"/>
    <w:rsid w:val="00836272"/>
    <w:rsid w:val="00836E8C"/>
    <w:rsid w:val="00837A33"/>
    <w:rsid w:val="00837C89"/>
    <w:rsid w:val="00837E61"/>
    <w:rsid w:val="0084072F"/>
    <w:rsid w:val="00842E4B"/>
    <w:rsid w:val="00845103"/>
    <w:rsid w:val="00845158"/>
    <w:rsid w:val="008459E0"/>
    <w:rsid w:val="00845BD4"/>
    <w:rsid w:val="00846272"/>
    <w:rsid w:val="00846B78"/>
    <w:rsid w:val="008472C3"/>
    <w:rsid w:val="00847A74"/>
    <w:rsid w:val="00847B2B"/>
    <w:rsid w:val="00847C04"/>
    <w:rsid w:val="008505D6"/>
    <w:rsid w:val="00850B12"/>
    <w:rsid w:val="00850C1F"/>
    <w:rsid w:val="00851BF1"/>
    <w:rsid w:val="00851E4B"/>
    <w:rsid w:val="00852BED"/>
    <w:rsid w:val="0085334E"/>
    <w:rsid w:val="0085365D"/>
    <w:rsid w:val="00855131"/>
    <w:rsid w:val="00855481"/>
    <w:rsid w:val="008570D0"/>
    <w:rsid w:val="008571B9"/>
    <w:rsid w:val="008577C9"/>
    <w:rsid w:val="00857D14"/>
    <w:rsid w:val="00857FEF"/>
    <w:rsid w:val="00860594"/>
    <w:rsid w:val="00860BFA"/>
    <w:rsid w:val="00861099"/>
    <w:rsid w:val="008610A0"/>
    <w:rsid w:val="00862263"/>
    <w:rsid w:val="00862719"/>
    <w:rsid w:val="0086277A"/>
    <w:rsid w:val="00862F10"/>
    <w:rsid w:val="00863A9D"/>
    <w:rsid w:val="00863E0B"/>
    <w:rsid w:val="0086407D"/>
    <w:rsid w:val="008640A4"/>
    <w:rsid w:val="008640C3"/>
    <w:rsid w:val="008650A9"/>
    <w:rsid w:val="00865790"/>
    <w:rsid w:val="008657B2"/>
    <w:rsid w:val="008659CD"/>
    <w:rsid w:val="00865E09"/>
    <w:rsid w:val="008661D0"/>
    <w:rsid w:val="008668C9"/>
    <w:rsid w:val="008668CB"/>
    <w:rsid w:val="0086692E"/>
    <w:rsid w:val="00866FE4"/>
    <w:rsid w:val="008705D3"/>
    <w:rsid w:val="00870EA0"/>
    <w:rsid w:val="008711AE"/>
    <w:rsid w:val="00871E7D"/>
    <w:rsid w:val="00872435"/>
    <w:rsid w:val="008728B4"/>
    <w:rsid w:val="008729D7"/>
    <w:rsid w:val="00874533"/>
    <w:rsid w:val="0087461D"/>
    <w:rsid w:val="00874AC1"/>
    <w:rsid w:val="00875055"/>
    <w:rsid w:val="00875722"/>
    <w:rsid w:val="008760E9"/>
    <w:rsid w:val="00876828"/>
    <w:rsid w:val="008773AF"/>
    <w:rsid w:val="008775B0"/>
    <w:rsid w:val="00877D5F"/>
    <w:rsid w:val="00880A46"/>
    <w:rsid w:val="00880FED"/>
    <w:rsid w:val="008811CC"/>
    <w:rsid w:val="00882625"/>
    <w:rsid w:val="00882675"/>
    <w:rsid w:val="00883DC5"/>
    <w:rsid w:val="00884443"/>
    <w:rsid w:val="00885051"/>
    <w:rsid w:val="008851AD"/>
    <w:rsid w:val="0088529B"/>
    <w:rsid w:val="00885984"/>
    <w:rsid w:val="00885C9B"/>
    <w:rsid w:val="00885E24"/>
    <w:rsid w:val="00890B14"/>
    <w:rsid w:val="00891E01"/>
    <w:rsid w:val="00893BE8"/>
    <w:rsid w:val="00894384"/>
    <w:rsid w:val="008943C5"/>
    <w:rsid w:val="00894FF2"/>
    <w:rsid w:val="00896037"/>
    <w:rsid w:val="00897832"/>
    <w:rsid w:val="008978C0"/>
    <w:rsid w:val="00897DA4"/>
    <w:rsid w:val="00897E92"/>
    <w:rsid w:val="008A023D"/>
    <w:rsid w:val="008A0533"/>
    <w:rsid w:val="008A0851"/>
    <w:rsid w:val="008A0B14"/>
    <w:rsid w:val="008A26A9"/>
    <w:rsid w:val="008A2D3D"/>
    <w:rsid w:val="008A37F4"/>
    <w:rsid w:val="008A3E6B"/>
    <w:rsid w:val="008A40BA"/>
    <w:rsid w:val="008A4F74"/>
    <w:rsid w:val="008A511C"/>
    <w:rsid w:val="008A5A56"/>
    <w:rsid w:val="008A5B42"/>
    <w:rsid w:val="008A5B5E"/>
    <w:rsid w:val="008A66E5"/>
    <w:rsid w:val="008B01B5"/>
    <w:rsid w:val="008B02A5"/>
    <w:rsid w:val="008B0ECE"/>
    <w:rsid w:val="008B16A7"/>
    <w:rsid w:val="008B1A53"/>
    <w:rsid w:val="008B1D78"/>
    <w:rsid w:val="008B3B73"/>
    <w:rsid w:val="008B5146"/>
    <w:rsid w:val="008B555B"/>
    <w:rsid w:val="008B591C"/>
    <w:rsid w:val="008C0DB1"/>
    <w:rsid w:val="008C23E2"/>
    <w:rsid w:val="008C3BA8"/>
    <w:rsid w:val="008C4629"/>
    <w:rsid w:val="008C4805"/>
    <w:rsid w:val="008C692A"/>
    <w:rsid w:val="008C778F"/>
    <w:rsid w:val="008D020A"/>
    <w:rsid w:val="008D165C"/>
    <w:rsid w:val="008D1BE4"/>
    <w:rsid w:val="008D208F"/>
    <w:rsid w:val="008D2C2E"/>
    <w:rsid w:val="008D34DE"/>
    <w:rsid w:val="008D3892"/>
    <w:rsid w:val="008D3A49"/>
    <w:rsid w:val="008D3DF2"/>
    <w:rsid w:val="008D3EA6"/>
    <w:rsid w:val="008D41DD"/>
    <w:rsid w:val="008D439A"/>
    <w:rsid w:val="008D466C"/>
    <w:rsid w:val="008D4A29"/>
    <w:rsid w:val="008D4D1B"/>
    <w:rsid w:val="008D54DF"/>
    <w:rsid w:val="008D63F4"/>
    <w:rsid w:val="008D6787"/>
    <w:rsid w:val="008D6C38"/>
    <w:rsid w:val="008D7011"/>
    <w:rsid w:val="008D7381"/>
    <w:rsid w:val="008D7724"/>
    <w:rsid w:val="008D7F41"/>
    <w:rsid w:val="008E2865"/>
    <w:rsid w:val="008E31CB"/>
    <w:rsid w:val="008E4174"/>
    <w:rsid w:val="008E4978"/>
    <w:rsid w:val="008E4FEB"/>
    <w:rsid w:val="008E576F"/>
    <w:rsid w:val="008E5E2C"/>
    <w:rsid w:val="008E6375"/>
    <w:rsid w:val="008E675F"/>
    <w:rsid w:val="008E6A7D"/>
    <w:rsid w:val="008E702C"/>
    <w:rsid w:val="008E7976"/>
    <w:rsid w:val="008E7C25"/>
    <w:rsid w:val="008F01C3"/>
    <w:rsid w:val="008F1435"/>
    <w:rsid w:val="008F15F5"/>
    <w:rsid w:val="008F1BD8"/>
    <w:rsid w:val="008F2314"/>
    <w:rsid w:val="008F24B8"/>
    <w:rsid w:val="008F27F5"/>
    <w:rsid w:val="008F3384"/>
    <w:rsid w:val="008F3BD0"/>
    <w:rsid w:val="008F3C6E"/>
    <w:rsid w:val="008F3CCE"/>
    <w:rsid w:val="008F42BE"/>
    <w:rsid w:val="008F4B34"/>
    <w:rsid w:val="008F4FD7"/>
    <w:rsid w:val="008F5BA0"/>
    <w:rsid w:val="008F6CBA"/>
    <w:rsid w:val="008F7D63"/>
    <w:rsid w:val="00901A38"/>
    <w:rsid w:val="00902AAE"/>
    <w:rsid w:val="00903B2E"/>
    <w:rsid w:val="009046C8"/>
    <w:rsid w:val="00905652"/>
    <w:rsid w:val="00906DB6"/>
    <w:rsid w:val="00906EB9"/>
    <w:rsid w:val="0091000D"/>
    <w:rsid w:val="009111C5"/>
    <w:rsid w:val="00912DE5"/>
    <w:rsid w:val="00913651"/>
    <w:rsid w:val="00914141"/>
    <w:rsid w:val="009149EC"/>
    <w:rsid w:val="00914C4F"/>
    <w:rsid w:val="0091502A"/>
    <w:rsid w:val="0091513E"/>
    <w:rsid w:val="0091563A"/>
    <w:rsid w:val="00916B0F"/>
    <w:rsid w:val="00917C95"/>
    <w:rsid w:val="009201D2"/>
    <w:rsid w:val="00920F39"/>
    <w:rsid w:val="00921141"/>
    <w:rsid w:val="009211B7"/>
    <w:rsid w:val="00921555"/>
    <w:rsid w:val="00922969"/>
    <w:rsid w:val="00922AE9"/>
    <w:rsid w:val="00923874"/>
    <w:rsid w:val="0092402E"/>
    <w:rsid w:val="00924AD0"/>
    <w:rsid w:val="00925DD5"/>
    <w:rsid w:val="00926384"/>
    <w:rsid w:val="00926B54"/>
    <w:rsid w:val="00927348"/>
    <w:rsid w:val="00927629"/>
    <w:rsid w:val="00927730"/>
    <w:rsid w:val="009316AA"/>
    <w:rsid w:val="00931D73"/>
    <w:rsid w:val="00931D9E"/>
    <w:rsid w:val="009326E8"/>
    <w:rsid w:val="0093286B"/>
    <w:rsid w:val="009328E0"/>
    <w:rsid w:val="00932E39"/>
    <w:rsid w:val="009339CB"/>
    <w:rsid w:val="00934515"/>
    <w:rsid w:val="009345A8"/>
    <w:rsid w:val="00934D7F"/>
    <w:rsid w:val="00935A7A"/>
    <w:rsid w:val="00935BBE"/>
    <w:rsid w:val="0093641D"/>
    <w:rsid w:val="00936CC5"/>
    <w:rsid w:val="00940372"/>
    <w:rsid w:val="00940F71"/>
    <w:rsid w:val="00941984"/>
    <w:rsid w:val="00941BC8"/>
    <w:rsid w:val="009422C6"/>
    <w:rsid w:val="0094255A"/>
    <w:rsid w:val="0094295B"/>
    <w:rsid w:val="00942BD8"/>
    <w:rsid w:val="00943102"/>
    <w:rsid w:val="009431BA"/>
    <w:rsid w:val="00943BFA"/>
    <w:rsid w:val="009445B7"/>
    <w:rsid w:val="00946386"/>
    <w:rsid w:val="0094653A"/>
    <w:rsid w:val="009467B5"/>
    <w:rsid w:val="00946A8D"/>
    <w:rsid w:val="00946AF7"/>
    <w:rsid w:val="00947DF9"/>
    <w:rsid w:val="009502C6"/>
    <w:rsid w:val="009503DF"/>
    <w:rsid w:val="00950EC1"/>
    <w:rsid w:val="009511A1"/>
    <w:rsid w:val="00952338"/>
    <w:rsid w:val="00952D6E"/>
    <w:rsid w:val="00953644"/>
    <w:rsid w:val="0095407D"/>
    <w:rsid w:val="00954703"/>
    <w:rsid w:val="009551C9"/>
    <w:rsid w:val="009573F7"/>
    <w:rsid w:val="00957C55"/>
    <w:rsid w:val="009600C1"/>
    <w:rsid w:val="00960A1C"/>
    <w:rsid w:val="009613F8"/>
    <w:rsid w:val="00961671"/>
    <w:rsid w:val="009640E7"/>
    <w:rsid w:val="009647DA"/>
    <w:rsid w:val="00964B2F"/>
    <w:rsid w:val="00965A6C"/>
    <w:rsid w:val="00966192"/>
    <w:rsid w:val="00966338"/>
    <w:rsid w:val="009668CA"/>
    <w:rsid w:val="00971979"/>
    <w:rsid w:val="00971F3E"/>
    <w:rsid w:val="00972690"/>
    <w:rsid w:val="00972743"/>
    <w:rsid w:val="009727E8"/>
    <w:rsid w:val="009729BF"/>
    <w:rsid w:val="00972B7B"/>
    <w:rsid w:val="00972EF6"/>
    <w:rsid w:val="009748A9"/>
    <w:rsid w:val="00974CAB"/>
    <w:rsid w:val="00974F2A"/>
    <w:rsid w:val="00975766"/>
    <w:rsid w:val="00975C44"/>
    <w:rsid w:val="009768F0"/>
    <w:rsid w:val="00976E85"/>
    <w:rsid w:val="009802B4"/>
    <w:rsid w:val="00981273"/>
    <w:rsid w:val="009813D6"/>
    <w:rsid w:val="009820E9"/>
    <w:rsid w:val="00982D0F"/>
    <w:rsid w:val="009833A7"/>
    <w:rsid w:val="009838FD"/>
    <w:rsid w:val="00984027"/>
    <w:rsid w:val="009841C6"/>
    <w:rsid w:val="009846E7"/>
    <w:rsid w:val="009853DB"/>
    <w:rsid w:val="00985751"/>
    <w:rsid w:val="00985D95"/>
    <w:rsid w:val="00986B56"/>
    <w:rsid w:val="009900C0"/>
    <w:rsid w:val="009918E8"/>
    <w:rsid w:val="009919AE"/>
    <w:rsid w:val="0099208B"/>
    <w:rsid w:val="00993174"/>
    <w:rsid w:val="00995CC9"/>
    <w:rsid w:val="0099617C"/>
    <w:rsid w:val="0099659A"/>
    <w:rsid w:val="00996E62"/>
    <w:rsid w:val="00997FF5"/>
    <w:rsid w:val="009A016B"/>
    <w:rsid w:val="009A0364"/>
    <w:rsid w:val="009A0E97"/>
    <w:rsid w:val="009A1392"/>
    <w:rsid w:val="009A2930"/>
    <w:rsid w:val="009A35B3"/>
    <w:rsid w:val="009A391D"/>
    <w:rsid w:val="009A3C5F"/>
    <w:rsid w:val="009A3FA4"/>
    <w:rsid w:val="009A48F7"/>
    <w:rsid w:val="009A527B"/>
    <w:rsid w:val="009A5E59"/>
    <w:rsid w:val="009A63DC"/>
    <w:rsid w:val="009A653B"/>
    <w:rsid w:val="009A68AA"/>
    <w:rsid w:val="009B016F"/>
    <w:rsid w:val="009B1022"/>
    <w:rsid w:val="009B183D"/>
    <w:rsid w:val="009B189A"/>
    <w:rsid w:val="009B2CF3"/>
    <w:rsid w:val="009B2D69"/>
    <w:rsid w:val="009B35DC"/>
    <w:rsid w:val="009B3684"/>
    <w:rsid w:val="009B4F64"/>
    <w:rsid w:val="009B553F"/>
    <w:rsid w:val="009B6D21"/>
    <w:rsid w:val="009B70E6"/>
    <w:rsid w:val="009B7299"/>
    <w:rsid w:val="009B78C0"/>
    <w:rsid w:val="009B7EFB"/>
    <w:rsid w:val="009C08F8"/>
    <w:rsid w:val="009C0A2D"/>
    <w:rsid w:val="009C0E61"/>
    <w:rsid w:val="009C11A5"/>
    <w:rsid w:val="009C15DA"/>
    <w:rsid w:val="009C21F5"/>
    <w:rsid w:val="009C281B"/>
    <w:rsid w:val="009C2898"/>
    <w:rsid w:val="009C35D5"/>
    <w:rsid w:val="009C42D8"/>
    <w:rsid w:val="009C5B74"/>
    <w:rsid w:val="009C5E1B"/>
    <w:rsid w:val="009C6AC5"/>
    <w:rsid w:val="009C74A8"/>
    <w:rsid w:val="009D138A"/>
    <w:rsid w:val="009D285B"/>
    <w:rsid w:val="009D2AC9"/>
    <w:rsid w:val="009D4015"/>
    <w:rsid w:val="009D4744"/>
    <w:rsid w:val="009D5B54"/>
    <w:rsid w:val="009D5E6D"/>
    <w:rsid w:val="009D6A6D"/>
    <w:rsid w:val="009D6CD8"/>
    <w:rsid w:val="009D7438"/>
    <w:rsid w:val="009D7F0E"/>
    <w:rsid w:val="009E0A2C"/>
    <w:rsid w:val="009E0E9E"/>
    <w:rsid w:val="009E1288"/>
    <w:rsid w:val="009E14EB"/>
    <w:rsid w:val="009E1772"/>
    <w:rsid w:val="009E1BA0"/>
    <w:rsid w:val="009E1C4F"/>
    <w:rsid w:val="009E1FB3"/>
    <w:rsid w:val="009E2834"/>
    <w:rsid w:val="009E3115"/>
    <w:rsid w:val="009E4241"/>
    <w:rsid w:val="009E4314"/>
    <w:rsid w:val="009E4B17"/>
    <w:rsid w:val="009E51FD"/>
    <w:rsid w:val="009E597D"/>
    <w:rsid w:val="009E6329"/>
    <w:rsid w:val="009E6560"/>
    <w:rsid w:val="009E6C69"/>
    <w:rsid w:val="009E7B1D"/>
    <w:rsid w:val="009F00BA"/>
    <w:rsid w:val="009F0997"/>
    <w:rsid w:val="009F128C"/>
    <w:rsid w:val="009F203F"/>
    <w:rsid w:val="009F2578"/>
    <w:rsid w:val="009F2B96"/>
    <w:rsid w:val="009F2C7A"/>
    <w:rsid w:val="009F342E"/>
    <w:rsid w:val="009F3C20"/>
    <w:rsid w:val="009F42A7"/>
    <w:rsid w:val="009F4855"/>
    <w:rsid w:val="009F4A7C"/>
    <w:rsid w:val="009F4FF3"/>
    <w:rsid w:val="009F51D1"/>
    <w:rsid w:val="009F6579"/>
    <w:rsid w:val="009F6C19"/>
    <w:rsid w:val="009F6E91"/>
    <w:rsid w:val="009F78CE"/>
    <w:rsid w:val="009F7F9A"/>
    <w:rsid w:val="00A02295"/>
    <w:rsid w:val="00A02D8D"/>
    <w:rsid w:val="00A05A3D"/>
    <w:rsid w:val="00A05B0F"/>
    <w:rsid w:val="00A05FBB"/>
    <w:rsid w:val="00A0668A"/>
    <w:rsid w:val="00A07A70"/>
    <w:rsid w:val="00A10379"/>
    <w:rsid w:val="00A11900"/>
    <w:rsid w:val="00A11BAB"/>
    <w:rsid w:val="00A11D71"/>
    <w:rsid w:val="00A132FC"/>
    <w:rsid w:val="00A1345C"/>
    <w:rsid w:val="00A13580"/>
    <w:rsid w:val="00A13D2C"/>
    <w:rsid w:val="00A14328"/>
    <w:rsid w:val="00A14E66"/>
    <w:rsid w:val="00A158AC"/>
    <w:rsid w:val="00A16016"/>
    <w:rsid w:val="00A20380"/>
    <w:rsid w:val="00A20482"/>
    <w:rsid w:val="00A2173D"/>
    <w:rsid w:val="00A22DEC"/>
    <w:rsid w:val="00A246C4"/>
    <w:rsid w:val="00A24C66"/>
    <w:rsid w:val="00A25018"/>
    <w:rsid w:val="00A253CD"/>
    <w:rsid w:val="00A254AC"/>
    <w:rsid w:val="00A25583"/>
    <w:rsid w:val="00A25D72"/>
    <w:rsid w:val="00A26283"/>
    <w:rsid w:val="00A27290"/>
    <w:rsid w:val="00A27CD1"/>
    <w:rsid w:val="00A300F2"/>
    <w:rsid w:val="00A30E92"/>
    <w:rsid w:val="00A3126A"/>
    <w:rsid w:val="00A31E3C"/>
    <w:rsid w:val="00A32175"/>
    <w:rsid w:val="00A321EB"/>
    <w:rsid w:val="00A32D6D"/>
    <w:rsid w:val="00A349BF"/>
    <w:rsid w:val="00A35227"/>
    <w:rsid w:val="00A3651D"/>
    <w:rsid w:val="00A373BC"/>
    <w:rsid w:val="00A3793E"/>
    <w:rsid w:val="00A40C44"/>
    <w:rsid w:val="00A411D7"/>
    <w:rsid w:val="00A42694"/>
    <w:rsid w:val="00A43884"/>
    <w:rsid w:val="00A44D09"/>
    <w:rsid w:val="00A45734"/>
    <w:rsid w:val="00A45877"/>
    <w:rsid w:val="00A468B5"/>
    <w:rsid w:val="00A47765"/>
    <w:rsid w:val="00A50730"/>
    <w:rsid w:val="00A5134A"/>
    <w:rsid w:val="00A51953"/>
    <w:rsid w:val="00A51EDA"/>
    <w:rsid w:val="00A526CD"/>
    <w:rsid w:val="00A52ADD"/>
    <w:rsid w:val="00A52B8F"/>
    <w:rsid w:val="00A541D5"/>
    <w:rsid w:val="00A550DB"/>
    <w:rsid w:val="00A55E02"/>
    <w:rsid w:val="00A560A6"/>
    <w:rsid w:val="00A57A74"/>
    <w:rsid w:val="00A57ACD"/>
    <w:rsid w:val="00A60357"/>
    <w:rsid w:val="00A60384"/>
    <w:rsid w:val="00A60B0A"/>
    <w:rsid w:val="00A616F2"/>
    <w:rsid w:val="00A61FFF"/>
    <w:rsid w:val="00A63100"/>
    <w:rsid w:val="00A63CDB"/>
    <w:rsid w:val="00A640E7"/>
    <w:rsid w:val="00A64638"/>
    <w:rsid w:val="00A652F4"/>
    <w:rsid w:val="00A6545C"/>
    <w:rsid w:val="00A6603C"/>
    <w:rsid w:val="00A669BE"/>
    <w:rsid w:val="00A6704F"/>
    <w:rsid w:val="00A71462"/>
    <w:rsid w:val="00A7157E"/>
    <w:rsid w:val="00A71DDC"/>
    <w:rsid w:val="00A72EA5"/>
    <w:rsid w:val="00A752DF"/>
    <w:rsid w:val="00A75BB0"/>
    <w:rsid w:val="00A75EC2"/>
    <w:rsid w:val="00A775FF"/>
    <w:rsid w:val="00A77A11"/>
    <w:rsid w:val="00A77DB7"/>
    <w:rsid w:val="00A77FE6"/>
    <w:rsid w:val="00A80F24"/>
    <w:rsid w:val="00A81DAA"/>
    <w:rsid w:val="00A82064"/>
    <w:rsid w:val="00A8246F"/>
    <w:rsid w:val="00A825C4"/>
    <w:rsid w:val="00A82630"/>
    <w:rsid w:val="00A82C49"/>
    <w:rsid w:val="00A833A8"/>
    <w:rsid w:val="00A838BD"/>
    <w:rsid w:val="00A84065"/>
    <w:rsid w:val="00A8421C"/>
    <w:rsid w:val="00A843CF"/>
    <w:rsid w:val="00A84DD8"/>
    <w:rsid w:val="00A852E8"/>
    <w:rsid w:val="00A85425"/>
    <w:rsid w:val="00A854AF"/>
    <w:rsid w:val="00A8575F"/>
    <w:rsid w:val="00A85FC3"/>
    <w:rsid w:val="00A8694F"/>
    <w:rsid w:val="00A86D08"/>
    <w:rsid w:val="00A86F2E"/>
    <w:rsid w:val="00A87D15"/>
    <w:rsid w:val="00A91292"/>
    <w:rsid w:val="00A91CAD"/>
    <w:rsid w:val="00A91E13"/>
    <w:rsid w:val="00A92007"/>
    <w:rsid w:val="00A92892"/>
    <w:rsid w:val="00A9309D"/>
    <w:rsid w:val="00A93A1C"/>
    <w:rsid w:val="00A93F57"/>
    <w:rsid w:val="00A94003"/>
    <w:rsid w:val="00A94728"/>
    <w:rsid w:val="00A94C89"/>
    <w:rsid w:val="00A9533A"/>
    <w:rsid w:val="00A95458"/>
    <w:rsid w:val="00A955AB"/>
    <w:rsid w:val="00A95C2F"/>
    <w:rsid w:val="00A96666"/>
    <w:rsid w:val="00A969C7"/>
    <w:rsid w:val="00AA0CBD"/>
    <w:rsid w:val="00AA0F17"/>
    <w:rsid w:val="00AA1789"/>
    <w:rsid w:val="00AA23AA"/>
    <w:rsid w:val="00AA333C"/>
    <w:rsid w:val="00AA4061"/>
    <w:rsid w:val="00AA4804"/>
    <w:rsid w:val="00AA4A73"/>
    <w:rsid w:val="00AA7307"/>
    <w:rsid w:val="00AB043B"/>
    <w:rsid w:val="00AB104B"/>
    <w:rsid w:val="00AB10FA"/>
    <w:rsid w:val="00AB126B"/>
    <w:rsid w:val="00AB146D"/>
    <w:rsid w:val="00AB1807"/>
    <w:rsid w:val="00AB18C4"/>
    <w:rsid w:val="00AB1D1B"/>
    <w:rsid w:val="00AB3908"/>
    <w:rsid w:val="00AB459C"/>
    <w:rsid w:val="00AB5E8E"/>
    <w:rsid w:val="00AB5E97"/>
    <w:rsid w:val="00AB7E96"/>
    <w:rsid w:val="00AC0232"/>
    <w:rsid w:val="00AC0480"/>
    <w:rsid w:val="00AC09F2"/>
    <w:rsid w:val="00AC2764"/>
    <w:rsid w:val="00AC4037"/>
    <w:rsid w:val="00AC4DAE"/>
    <w:rsid w:val="00AC5369"/>
    <w:rsid w:val="00AC56BF"/>
    <w:rsid w:val="00AC5D69"/>
    <w:rsid w:val="00AC6521"/>
    <w:rsid w:val="00AC65D9"/>
    <w:rsid w:val="00AC6DB9"/>
    <w:rsid w:val="00AC705C"/>
    <w:rsid w:val="00AD052A"/>
    <w:rsid w:val="00AD1002"/>
    <w:rsid w:val="00AD12AD"/>
    <w:rsid w:val="00AD43E9"/>
    <w:rsid w:val="00AD49A9"/>
    <w:rsid w:val="00AD4C09"/>
    <w:rsid w:val="00AD53C0"/>
    <w:rsid w:val="00AD5468"/>
    <w:rsid w:val="00AD58DB"/>
    <w:rsid w:val="00AD6204"/>
    <w:rsid w:val="00AD643B"/>
    <w:rsid w:val="00AD66FD"/>
    <w:rsid w:val="00AD7F29"/>
    <w:rsid w:val="00AE0A14"/>
    <w:rsid w:val="00AE0E6D"/>
    <w:rsid w:val="00AE14F3"/>
    <w:rsid w:val="00AE17F0"/>
    <w:rsid w:val="00AE246A"/>
    <w:rsid w:val="00AE3091"/>
    <w:rsid w:val="00AE32E0"/>
    <w:rsid w:val="00AE341C"/>
    <w:rsid w:val="00AE36DF"/>
    <w:rsid w:val="00AE3DB7"/>
    <w:rsid w:val="00AE51F7"/>
    <w:rsid w:val="00AE5252"/>
    <w:rsid w:val="00AE566B"/>
    <w:rsid w:val="00AE5DF4"/>
    <w:rsid w:val="00AE7EDE"/>
    <w:rsid w:val="00AF1850"/>
    <w:rsid w:val="00AF19D0"/>
    <w:rsid w:val="00AF2111"/>
    <w:rsid w:val="00AF2314"/>
    <w:rsid w:val="00AF24B6"/>
    <w:rsid w:val="00AF2913"/>
    <w:rsid w:val="00AF2EE4"/>
    <w:rsid w:val="00AF51AB"/>
    <w:rsid w:val="00AF58F1"/>
    <w:rsid w:val="00AF6013"/>
    <w:rsid w:val="00AF6479"/>
    <w:rsid w:val="00AF6834"/>
    <w:rsid w:val="00AF6869"/>
    <w:rsid w:val="00AF6F6D"/>
    <w:rsid w:val="00B00EF9"/>
    <w:rsid w:val="00B018A1"/>
    <w:rsid w:val="00B03696"/>
    <w:rsid w:val="00B0370E"/>
    <w:rsid w:val="00B039D2"/>
    <w:rsid w:val="00B03D82"/>
    <w:rsid w:val="00B0419B"/>
    <w:rsid w:val="00B04289"/>
    <w:rsid w:val="00B0452E"/>
    <w:rsid w:val="00B04A2B"/>
    <w:rsid w:val="00B05687"/>
    <w:rsid w:val="00B06DAC"/>
    <w:rsid w:val="00B073DB"/>
    <w:rsid w:val="00B07EBB"/>
    <w:rsid w:val="00B1025B"/>
    <w:rsid w:val="00B108C8"/>
    <w:rsid w:val="00B10BD2"/>
    <w:rsid w:val="00B10BFF"/>
    <w:rsid w:val="00B1166B"/>
    <w:rsid w:val="00B11AC1"/>
    <w:rsid w:val="00B11E7B"/>
    <w:rsid w:val="00B12DD5"/>
    <w:rsid w:val="00B145F0"/>
    <w:rsid w:val="00B1515D"/>
    <w:rsid w:val="00B15A05"/>
    <w:rsid w:val="00B16518"/>
    <w:rsid w:val="00B166E2"/>
    <w:rsid w:val="00B173C8"/>
    <w:rsid w:val="00B17801"/>
    <w:rsid w:val="00B17EB5"/>
    <w:rsid w:val="00B20442"/>
    <w:rsid w:val="00B20725"/>
    <w:rsid w:val="00B2082E"/>
    <w:rsid w:val="00B208CE"/>
    <w:rsid w:val="00B2167B"/>
    <w:rsid w:val="00B21FBD"/>
    <w:rsid w:val="00B222E2"/>
    <w:rsid w:val="00B237E1"/>
    <w:rsid w:val="00B23F36"/>
    <w:rsid w:val="00B24411"/>
    <w:rsid w:val="00B245E9"/>
    <w:rsid w:val="00B24F7E"/>
    <w:rsid w:val="00B275B6"/>
    <w:rsid w:val="00B275D2"/>
    <w:rsid w:val="00B27C6E"/>
    <w:rsid w:val="00B322FC"/>
    <w:rsid w:val="00B3357D"/>
    <w:rsid w:val="00B337BC"/>
    <w:rsid w:val="00B33FC5"/>
    <w:rsid w:val="00B34296"/>
    <w:rsid w:val="00B3437D"/>
    <w:rsid w:val="00B34D4A"/>
    <w:rsid w:val="00B34E4C"/>
    <w:rsid w:val="00B34E61"/>
    <w:rsid w:val="00B34F03"/>
    <w:rsid w:val="00B3547C"/>
    <w:rsid w:val="00B357DB"/>
    <w:rsid w:val="00B36A34"/>
    <w:rsid w:val="00B373F9"/>
    <w:rsid w:val="00B37C68"/>
    <w:rsid w:val="00B37F98"/>
    <w:rsid w:val="00B40023"/>
    <w:rsid w:val="00B40452"/>
    <w:rsid w:val="00B40517"/>
    <w:rsid w:val="00B41039"/>
    <w:rsid w:val="00B4134C"/>
    <w:rsid w:val="00B417E4"/>
    <w:rsid w:val="00B41F63"/>
    <w:rsid w:val="00B42361"/>
    <w:rsid w:val="00B426DA"/>
    <w:rsid w:val="00B42B64"/>
    <w:rsid w:val="00B43D50"/>
    <w:rsid w:val="00B443C0"/>
    <w:rsid w:val="00B4793E"/>
    <w:rsid w:val="00B505C5"/>
    <w:rsid w:val="00B50E45"/>
    <w:rsid w:val="00B513E0"/>
    <w:rsid w:val="00B51E97"/>
    <w:rsid w:val="00B52A85"/>
    <w:rsid w:val="00B5342B"/>
    <w:rsid w:val="00B5347D"/>
    <w:rsid w:val="00B53540"/>
    <w:rsid w:val="00B53811"/>
    <w:rsid w:val="00B5585C"/>
    <w:rsid w:val="00B559AA"/>
    <w:rsid w:val="00B57D6A"/>
    <w:rsid w:val="00B60042"/>
    <w:rsid w:val="00B608E0"/>
    <w:rsid w:val="00B608E8"/>
    <w:rsid w:val="00B60F6F"/>
    <w:rsid w:val="00B614B3"/>
    <w:rsid w:val="00B63450"/>
    <w:rsid w:val="00B6363A"/>
    <w:rsid w:val="00B65582"/>
    <w:rsid w:val="00B655EA"/>
    <w:rsid w:val="00B65B82"/>
    <w:rsid w:val="00B66A01"/>
    <w:rsid w:val="00B6701C"/>
    <w:rsid w:val="00B67379"/>
    <w:rsid w:val="00B67ABD"/>
    <w:rsid w:val="00B67AC4"/>
    <w:rsid w:val="00B700DD"/>
    <w:rsid w:val="00B70896"/>
    <w:rsid w:val="00B713D6"/>
    <w:rsid w:val="00B724CA"/>
    <w:rsid w:val="00B72BD9"/>
    <w:rsid w:val="00B733AE"/>
    <w:rsid w:val="00B733C4"/>
    <w:rsid w:val="00B734A5"/>
    <w:rsid w:val="00B73698"/>
    <w:rsid w:val="00B73BBD"/>
    <w:rsid w:val="00B7526B"/>
    <w:rsid w:val="00B75622"/>
    <w:rsid w:val="00B761C7"/>
    <w:rsid w:val="00B76605"/>
    <w:rsid w:val="00B76904"/>
    <w:rsid w:val="00B7777F"/>
    <w:rsid w:val="00B77919"/>
    <w:rsid w:val="00B8001B"/>
    <w:rsid w:val="00B80B4A"/>
    <w:rsid w:val="00B80F8A"/>
    <w:rsid w:val="00B81CC3"/>
    <w:rsid w:val="00B82355"/>
    <w:rsid w:val="00B83662"/>
    <w:rsid w:val="00B84534"/>
    <w:rsid w:val="00B85642"/>
    <w:rsid w:val="00B863B7"/>
    <w:rsid w:val="00B86EE4"/>
    <w:rsid w:val="00B8711E"/>
    <w:rsid w:val="00B904BD"/>
    <w:rsid w:val="00B91077"/>
    <w:rsid w:val="00B91481"/>
    <w:rsid w:val="00B914D0"/>
    <w:rsid w:val="00B923F8"/>
    <w:rsid w:val="00B9275B"/>
    <w:rsid w:val="00B9370C"/>
    <w:rsid w:val="00B93D34"/>
    <w:rsid w:val="00B93FA3"/>
    <w:rsid w:val="00B93FDF"/>
    <w:rsid w:val="00B95903"/>
    <w:rsid w:val="00B95C55"/>
    <w:rsid w:val="00B96247"/>
    <w:rsid w:val="00B963A4"/>
    <w:rsid w:val="00B96615"/>
    <w:rsid w:val="00B96DF0"/>
    <w:rsid w:val="00BA04D6"/>
    <w:rsid w:val="00BA0607"/>
    <w:rsid w:val="00BA1E73"/>
    <w:rsid w:val="00BA2CC0"/>
    <w:rsid w:val="00BA4768"/>
    <w:rsid w:val="00BA4B1B"/>
    <w:rsid w:val="00BA4F67"/>
    <w:rsid w:val="00BA5ABC"/>
    <w:rsid w:val="00BA73C8"/>
    <w:rsid w:val="00BA7DA5"/>
    <w:rsid w:val="00BA7E02"/>
    <w:rsid w:val="00BB01A5"/>
    <w:rsid w:val="00BB1A84"/>
    <w:rsid w:val="00BB1F02"/>
    <w:rsid w:val="00BB3A1B"/>
    <w:rsid w:val="00BB3BBC"/>
    <w:rsid w:val="00BB3DD3"/>
    <w:rsid w:val="00BB6260"/>
    <w:rsid w:val="00BB7342"/>
    <w:rsid w:val="00BB7865"/>
    <w:rsid w:val="00BB793B"/>
    <w:rsid w:val="00BC02D6"/>
    <w:rsid w:val="00BC0A25"/>
    <w:rsid w:val="00BC0CBD"/>
    <w:rsid w:val="00BC18C7"/>
    <w:rsid w:val="00BC3919"/>
    <w:rsid w:val="00BC39D6"/>
    <w:rsid w:val="00BC3C33"/>
    <w:rsid w:val="00BC3F1F"/>
    <w:rsid w:val="00BC407F"/>
    <w:rsid w:val="00BC4BB7"/>
    <w:rsid w:val="00BC59B6"/>
    <w:rsid w:val="00BC5E82"/>
    <w:rsid w:val="00BC63C6"/>
    <w:rsid w:val="00BC7D52"/>
    <w:rsid w:val="00BD0D06"/>
    <w:rsid w:val="00BD0E1A"/>
    <w:rsid w:val="00BD155E"/>
    <w:rsid w:val="00BD3727"/>
    <w:rsid w:val="00BD4353"/>
    <w:rsid w:val="00BD49AA"/>
    <w:rsid w:val="00BD4BE2"/>
    <w:rsid w:val="00BD6CFA"/>
    <w:rsid w:val="00BE02B2"/>
    <w:rsid w:val="00BE03D7"/>
    <w:rsid w:val="00BE12D7"/>
    <w:rsid w:val="00BE13DC"/>
    <w:rsid w:val="00BE16C3"/>
    <w:rsid w:val="00BE2369"/>
    <w:rsid w:val="00BE2BAB"/>
    <w:rsid w:val="00BE2CFB"/>
    <w:rsid w:val="00BE4ED7"/>
    <w:rsid w:val="00BE58CC"/>
    <w:rsid w:val="00BE5D8A"/>
    <w:rsid w:val="00BE68E8"/>
    <w:rsid w:val="00BE7386"/>
    <w:rsid w:val="00BE76E0"/>
    <w:rsid w:val="00BE7C60"/>
    <w:rsid w:val="00BE7E8B"/>
    <w:rsid w:val="00BF02B0"/>
    <w:rsid w:val="00BF091B"/>
    <w:rsid w:val="00BF1129"/>
    <w:rsid w:val="00BF1CFE"/>
    <w:rsid w:val="00BF2A3B"/>
    <w:rsid w:val="00BF31BF"/>
    <w:rsid w:val="00BF390B"/>
    <w:rsid w:val="00BF3AC6"/>
    <w:rsid w:val="00BF3FBC"/>
    <w:rsid w:val="00BF4931"/>
    <w:rsid w:val="00BF4AEA"/>
    <w:rsid w:val="00BF4CD0"/>
    <w:rsid w:val="00BF66C3"/>
    <w:rsid w:val="00BF7069"/>
    <w:rsid w:val="00BF7825"/>
    <w:rsid w:val="00C01180"/>
    <w:rsid w:val="00C016AB"/>
    <w:rsid w:val="00C018DA"/>
    <w:rsid w:val="00C02676"/>
    <w:rsid w:val="00C03C80"/>
    <w:rsid w:val="00C04B8C"/>
    <w:rsid w:val="00C07B12"/>
    <w:rsid w:val="00C07F6E"/>
    <w:rsid w:val="00C07F87"/>
    <w:rsid w:val="00C1017E"/>
    <w:rsid w:val="00C11030"/>
    <w:rsid w:val="00C114D9"/>
    <w:rsid w:val="00C138AF"/>
    <w:rsid w:val="00C13ED1"/>
    <w:rsid w:val="00C148A9"/>
    <w:rsid w:val="00C14B84"/>
    <w:rsid w:val="00C150AD"/>
    <w:rsid w:val="00C1525B"/>
    <w:rsid w:val="00C15C7A"/>
    <w:rsid w:val="00C162AF"/>
    <w:rsid w:val="00C16C13"/>
    <w:rsid w:val="00C16E45"/>
    <w:rsid w:val="00C1720E"/>
    <w:rsid w:val="00C17673"/>
    <w:rsid w:val="00C20268"/>
    <w:rsid w:val="00C2091A"/>
    <w:rsid w:val="00C20B44"/>
    <w:rsid w:val="00C210A8"/>
    <w:rsid w:val="00C21891"/>
    <w:rsid w:val="00C22602"/>
    <w:rsid w:val="00C24195"/>
    <w:rsid w:val="00C24762"/>
    <w:rsid w:val="00C256A3"/>
    <w:rsid w:val="00C25CD3"/>
    <w:rsid w:val="00C26867"/>
    <w:rsid w:val="00C26B13"/>
    <w:rsid w:val="00C27008"/>
    <w:rsid w:val="00C27044"/>
    <w:rsid w:val="00C277F6"/>
    <w:rsid w:val="00C277F9"/>
    <w:rsid w:val="00C30542"/>
    <w:rsid w:val="00C30D10"/>
    <w:rsid w:val="00C31941"/>
    <w:rsid w:val="00C319DD"/>
    <w:rsid w:val="00C319FE"/>
    <w:rsid w:val="00C31A14"/>
    <w:rsid w:val="00C32128"/>
    <w:rsid w:val="00C3303E"/>
    <w:rsid w:val="00C336D5"/>
    <w:rsid w:val="00C343FC"/>
    <w:rsid w:val="00C34A24"/>
    <w:rsid w:val="00C34E2B"/>
    <w:rsid w:val="00C35BA6"/>
    <w:rsid w:val="00C36110"/>
    <w:rsid w:val="00C36374"/>
    <w:rsid w:val="00C3639B"/>
    <w:rsid w:val="00C3722E"/>
    <w:rsid w:val="00C377FC"/>
    <w:rsid w:val="00C4025B"/>
    <w:rsid w:val="00C426EB"/>
    <w:rsid w:val="00C42DD5"/>
    <w:rsid w:val="00C42EB2"/>
    <w:rsid w:val="00C43E3D"/>
    <w:rsid w:val="00C44B51"/>
    <w:rsid w:val="00C44C83"/>
    <w:rsid w:val="00C44D01"/>
    <w:rsid w:val="00C4523B"/>
    <w:rsid w:val="00C46500"/>
    <w:rsid w:val="00C46727"/>
    <w:rsid w:val="00C469F7"/>
    <w:rsid w:val="00C4713F"/>
    <w:rsid w:val="00C504D0"/>
    <w:rsid w:val="00C51C97"/>
    <w:rsid w:val="00C51F82"/>
    <w:rsid w:val="00C539B2"/>
    <w:rsid w:val="00C53A80"/>
    <w:rsid w:val="00C53DEA"/>
    <w:rsid w:val="00C549D6"/>
    <w:rsid w:val="00C54A96"/>
    <w:rsid w:val="00C54D37"/>
    <w:rsid w:val="00C555C4"/>
    <w:rsid w:val="00C55BC2"/>
    <w:rsid w:val="00C55D82"/>
    <w:rsid w:val="00C56EB8"/>
    <w:rsid w:val="00C60A54"/>
    <w:rsid w:val="00C60C7F"/>
    <w:rsid w:val="00C617C5"/>
    <w:rsid w:val="00C6184F"/>
    <w:rsid w:val="00C61FDD"/>
    <w:rsid w:val="00C62008"/>
    <w:rsid w:val="00C63075"/>
    <w:rsid w:val="00C63DBF"/>
    <w:rsid w:val="00C66639"/>
    <w:rsid w:val="00C667B0"/>
    <w:rsid w:val="00C669E6"/>
    <w:rsid w:val="00C6742E"/>
    <w:rsid w:val="00C67D3A"/>
    <w:rsid w:val="00C7100C"/>
    <w:rsid w:val="00C71583"/>
    <w:rsid w:val="00C729F3"/>
    <w:rsid w:val="00C72B08"/>
    <w:rsid w:val="00C72E1A"/>
    <w:rsid w:val="00C741BD"/>
    <w:rsid w:val="00C74F12"/>
    <w:rsid w:val="00C75129"/>
    <w:rsid w:val="00C75FCE"/>
    <w:rsid w:val="00C76109"/>
    <w:rsid w:val="00C76EF8"/>
    <w:rsid w:val="00C774AC"/>
    <w:rsid w:val="00C77AA0"/>
    <w:rsid w:val="00C77B02"/>
    <w:rsid w:val="00C77C67"/>
    <w:rsid w:val="00C77E90"/>
    <w:rsid w:val="00C80B2C"/>
    <w:rsid w:val="00C8117D"/>
    <w:rsid w:val="00C812FE"/>
    <w:rsid w:val="00C81303"/>
    <w:rsid w:val="00C813A5"/>
    <w:rsid w:val="00C82050"/>
    <w:rsid w:val="00C82CE6"/>
    <w:rsid w:val="00C82D57"/>
    <w:rsid w:val="00C8392A"/>
    <w:rsid w:val="00C84C8E"/>
    <w:rsid w:val="00C84D6D"/>
    <w:rsid w:val="00C85963"/>
    <w:rsid w:val="00C86EFE"/>
    <w:rsid w:val="00C911BB"/>
    <w:rsid w:val="00C9178E"/>
    <w:rsid w:val="00C922DC"/>
    <w:rsid w:val="00C93020"/>
    <w:rsid w:val="00C93A5C"/>
    <w:rsid w:val="00C950A3"/>
    <w:rsid w:val="00C950AB"/>
    <w:rsid w:val="00C9513C"/>
    <w:rsid w:val="00C957BA"/>
    <w:rsid w:val="00C96C79"/>
    <w:rsid w:val="00C97FCE"/>
    <w:rsid w:val="00CA008D"/>
    <w:rsid w:val="00CA0EFA"/>
    <w:rsid w:val="00CA2104"/>
    <w:rsid w:val="00CA2223"/>
    <w:rsid w:val="00CA2D21"/>
    <w:rsid w:val="00CA2DF1"/>
    <w:rsid w:val="00CA3018"/>
    <w:rsid w:val="00CA3450"/>
    <w:rsid w:val="00CA4334"/>
    <w:rsid w:val="00CA5991"/>
    <w:rsid w:val="00CA651E"/>
    <w:rsid w:val="00CA6F24"/>
    <w:rsid w:val="00CA7F8E"/>
    <w:rsid w:val="00CB05E5"/>
    <w:rsid w:val="00CB09D3"/>
    <w:rsid w:val="00CB0FB2"/>
    <w:rsid w:val="00CB1107"/>
    <w:rsid w:val="00CB1EAF"/>
    <w:rsid w:val="00CB28BC"/>
    <w:rsid w:val="00CB352C"/>
    <w:rsid w:val="00CB3687"/>
    <w:rsid w:val="00CB4AC2"/>
    <w:rsid w:val="00CB4C17"/>
    <w:rsid w:val="00CB6954"/>
    <w:rsid w:val="00CC0028"/>
    <w:rsid w:val="00CC0342"/>
    <w:rsid w:val="00CC0CCD"/>
    <w:rsid w:val="00CC19AA"/>
    <w:rsid w:val="00CC1B79"/>
    <w:rsid w:val="00CC3DCE"/>
    <w:rsid w:val="00CC4B34"/>
    <w:rsid w:val="00CC4EBA"/>
    <w:rsid w:val="00CC55B6"/>
    <w:rsid w:val="00CC6010"/>
    <w:rsid w:val="00CC6B96"/>
    <w:rsid w:val="00CC71A2"/>
    <w:rsid w:val="00CC7929"/>
    <w:rsid w:val="00CC7F3D"/>
    <w:rsid w:val="00CD115C"/>
    <w:rsid w:val="00CD1286"/>
    <w:rsid w:val="00CD1ADD"/>
    <w:rsid w:val="00CD1CC9"/>
    <w:rsid w:val="00CD27AB"/>
    <w:rsid w:val="00CD2898"/>
    <w:rsid w:val="00CD31CA"/>
    <w:rsid w:val="00CD3537"/>
    <w:rsid w:val="00CD3A89"/>
    <w:rsid w:val="00CD46DC"/>
    <w:rsid w:val="00CD61B2"/>
    <w:rsid w:val="00CD61B8"/>
    <w:rsid w:val="00CD6BB3"/>
    <w:rsid w:val="00CD7C76"/>
    <w:rsid w:val="00CE0054"/>
    <w:rsid w:val="00CE0B93"/>
    <w:rsid w:val="00CE0C10"/>
    <w:rsid w:val="00CE15A3"/>
    <w:rsid w:val="00CE4166"/>
    <w:rsid w:val="00CE4DA0"/>
    <w:rsid w:val="00CE58EB"/>
    <w:rsid w:val="00CE60DA"/>
    <w:rsid w:val="00CE7170"/>
    <w:rsid w:val="00CF0092"/>
    <w:rsid w:val="00CF0CFB"/>
    <w:rsid w:val="00CF3016"/>
    <w:rsid w:val="00CF4708"/>
    <w:rsid w:val="00CF4A2C"/>
    <w:rsid w:val="00CF4A70"/>
    <w:rsid w:val="00CF5488"/>
    <w:rsid w:val="00CF549B"/>
    <w:rsid w:val="00CF572D"/>
    <w:rsid w:val="00CF794D"/>
    <w:rsid w:val="00CF7B2E"/>
    <w:rsid w:val="00CF7C47"/>
    <w:rsid w:val="00CF7DE3"/>
    <w:rsid w:val="00D01794"/>
    <w:rsid w:val="00D044C4"/>
    <w:rsid w:val="00D046F2"/>
    <w:rsid w:val="00D04FA6"/>
    <w:rsid w:val="00D06248"/>
    <w:rsid w:val="00D06265"/>
    <w:rsid w:val="00D06BFD"/>
    <w:rsid w:val="00D06FD2"/>
    <w:rsid w:val="00D107D5"/>
    <w:rsid w:val="00D10819"/>
    <w:rsid w:val="00D108B3"/>
    <w:rsid w:val="00D11D31"/>
    <w:rsid w:val="00D11E8A"/>
    <w:rsid w:val="00D11EF8"/>
    <w:rsid w:val="00D1243A"/>
    <w:rsid w:val="00D131C4"/>
    <w:rsid w:val="00D142D2"/>
    <w:rsid w:val="00D147D8"/>
    <w:rsid w:val="00D147E9"/>
    <w:rsid w:val="00D14BFA"/>
    <w:rsid w:val="00D1539C"/>
    <w:rsid w:val="00D157BF"/>
    <w:rsid w:val="00D160C1"/>
    <w:rsid w:val="00D16B81"/>
    <w:rsid w:val="00D177AC"/>
    <w:rsid w:val="00D17D4A"/>
    <w:rsid w:val="00D201B4"/>
    <w:rsid w:val="00D201CC"/>
    <w:rsid w:val="00D2029B"/>
    <w:rsid w:val="00D21F18"/>
    <w:rsid w:val="00D22293"/>
    <w:rsid w:val="00D2351D"/>
    <w:rsid w:val="00D2433C"/>
    <w:rsid w:val="00D25022"/>
    <w:rsid w:val="00D25154"/>
    <w:rsid w:val="00D25745"/>
    <w:rsid w:val="00D257F9"/>
    <w:rsid w:val="00D2688C"/>
    <w:rsid w:val="00D26D1E"/>
    <w:rsid w:val="00D27B80"/>
    <w:rsid w:val="00D27F54"/>
    <w:rsid w:val="00D31B51"/>
    <w:rsid w:val="00D31F14"/>
    <w:rsid w:val="00D320C9"/>
    <w:rsid w:val="00D32C66"/>
    <w:rsid w:val="00D32D53"/>
    <w:rsid w:val="00D33D5B"/>
    <w:rsid w:val="00D3410D"/>
    <w:rsid w:val="00D34198"/>
    <w:rsid w:val="00D35144"/>
    <w:rsid w:val="00D357FB"/>
    <w:rsid w:val="00D35DDE"/>
    <w:rsid w:val="00D376D9"/>
    <w:rsid w:val="00D37777"/>
    <w:rsid w:val="00D377A3"/>
    <w:rsid w:val="00D407BD"/>
    <w:rsid w:val="00D413EC"/>
    <w:rsid w:val="00D4156E"/>
    <w:rsid w:val="00D41BAC"/>
    <w:rsid w:val="00D4265B"/>
    <w:rsid w:val="00D43B9F"/>
    <w:rsid w:val="00D43F0E"/>
    <w:rsid w:val="00D46737"/>
    <w:rsid w:val="00D46D84"/>
    <w:rsid w:val="00D472C8"/>
    <w:rsid w:val="00D47646"/>
    <w:rsid w:val="00D4765E"/>
    <w:rsid w:val="00D4783D"/>
    <w:rsid w:val="00D47930"/>
    <w:rsid w:val="00D47A67"/>
    <w:rsid w:val="00D47D3D"/>
    <w:rsid w:val="00D47E93"/>
    <w:rsid w:val="00D47F23"/>
    <w:rsid w:val="00D50345"/>
    <w:rsid w:val="00D50F61"/>
    <w:rsid w:val="00D513D0"/>
    <w:rsid w:val="00D51D1A"/>
    <w:rsid w:val="00D52D01"/>
    <w:rsid w:val="00D5394F"/>
    <w:rsid w:val="00D53A4F"/>
    <w:rsid w:val="00D5436B"/>
    <w:rsid w:val="00D547CC"/>
    <w:rsid w:val="00D54803"/>
    <w:rsid w:val="00D54C73"/>
    <w:rsid w:val="00D55248"/>
    <w:rsid w:val="00D5586A"/>
    <w:rsid w:val="00D55D58"/>
    <w:rsid w:val="00D55F96"/>
    <w:rsid w:val="00D56FC3"/>
    <w:rsid w:val="00D579A4"/>
    <w:rsid w:val="00D57FBC"/>
    <w:rsid w:val="00D60AD0"/>
    <w:rsid w:val="00D60F49"/>
    <w:rsid w:val="00D62FDD"/>
    <w:rsid w:val="00D631D5"/>
    <w:rsid w:val="00D635FC"/>
    <w:rsid w:val="00D63721"/>
    <w:rsid w:val="00D63CA1"/>
    <w:rsid w:val="00D6444B"/>
    <w:rsid w:val="00D64925"/>
    <w:rsid w:val="00D65A70"/>
    <w:rsid w:val="00D66176"/>
    <w:rsid w:val="00D66AEF"/>
    <w:rsid w:val="00D66D31"/>
    <w:rsid w:val="00D679F9"/>
    <w:rsid w:val="00D67B13"/>
    <w:rsid w:val="00D70255"/>
    <w:rsid w:val="00D70B07"/>
    <w:rsid w:val="00D71861"/>
    <w:rsid w:val="00D723A3"/>
    <w:rsid w:val="00D72E92"/>
    <w:rsid w:val="00D73C6C"/>
    <w:rsid w:val="00D7442A"/>
    <w:rsid w:val="00D75AB9"/>
    <w:rsid w:val="00D76850"/>
    <w:rsid w:val="00D76C31"/>
    <w:rsid w:val="00D77401"/>
    <w:rsid w:val="00D80651"/>
    <w:rsid w:val="00D81024"/>
    <w:rsid w:val="00D811BD"/>
    <w:rsid w:val="00D814CB"/>
    <w:rsid w:val="00D8285E"/>
    <w:rsid w:val="00D82A60"/>
    <w:rsid w:val="00D83555"/>
    <w:rsid w:val="00D843D9"/>
    <w:rsid w:val="00D85775"/>
    <w:rsid w:val="00D85DFC"/>
    <w:rsid w:val="00D86643"/>
    <w:rsid w:val="00D871C8"/>
    <w:rsid w:val="00D91001"/>
    <w:rsid w:val="00D9126F"/>
    <w:rsid w:val="00D93206"/>
    <w:rsid w:val="00D937EC"/>
    <w:rsid w:val="00D9382D"/>
    <w:rsid w:val="00D944F0"/>
    <w:rsid w:val="00D9483D"/>
    <w:rsid w:val="00D954B1"/>
    <w:rsid w:val="00D96AC8"/>
    <w:rsid w:val="00D96DA7"/>
    <w:rsid w:val="00DA0DDC"/>
    <w:rsid w:val="00DA1253"/>
    <w:rsid w:val="00DA1728"/>
    <w:rsid w:val="00DA1B0E"/>
    <w:rsid w:val="00DA1BB5"/>
    <w:rsid w:val="00DA1BD0"/>
    <w:rsid w:val="00DA2618"/>
    <w:rsid w:val="00DA3739"/>
    <w:rsid w:val="00DA5064"/>
    <w:rsid w:val="00DA52E6"/>
    <w:rsid w:val="00DA64F6"/>
    <w:rsid w:val="00DB0AFE"/>
    <w:rsid w:val="00DB0E26"/>
    <w:rsid w:val="00DB1F6D"/>
    <w:rsid w:val="00DB20FE"/>
    <w:rsid w:val="00DB2120"/>
    <w:rsid w:val="00DB39F3"/>
    <w:rsid w:val="00DB4189"/>
    <w:rsid w:val="00DB4A5B"/>
    <w:rsid w:val="00DB587B"/>
    <w:rsid w:val="00DB5D73"/>
    <w:rsid w:val="00DB5F46"/>
    <w:rsid w:val="00DB65A0"/>
    <w:rsid w:val="00DB6AC9"/>
    <w:rsid w:val="00DB751D"/>
    <w:rsid w:val="00DB7A68"/>
    <w:rsid w:val="00DC0CCF"/>
    <w:rsid w:val="00DC1013"/>
    <w:rsid w:val="00DC16E1"/>
    <w:rsid w:val="00DC1A3D"/>
    <w:rsid w:val="00DC237B"/>
    <w:rsid w:val="00DC32E0"/>
    <w:rsid w:val="00DC37E6"/>
    <w:rsid w:val="00DC4F59"/>
    <w:rsid w:val="00DC511A"/>
    <w:rsid w:val="00DC6295"/>
    <w:rsid w:val="00DC635B"/>
    <w:rsid w:val="00DC6A54"/>
    <w:rsid w:val="00DC75C2"/>
    <w:rsid w:val="00DC7ADB"/>
    <w:rsid w:val="00DD09E5"/>
    <w:rsid w:val="00DD1486"/>
    <w:rsid w:val="00DD1E38"/>
    <w:rsid w:val="00DD295A"/>
    <w:rsid w:val="00DD29B1"/>
    <w:rsid w:val="00DD2A78"/>
    <w:rsid w:val="00DD31E1"/>
    <w:rsid w:val="00DD3EA2"/>
    <w:rsid w:val="00DD447D"/>
    <w:rsid w:val="00DD4F31"/>
    <w:rsid w:val="00DD5115"/>
    <w:rsid w:val="00DD5138"/>
    <w:rsid w:val="00DD59A3"/>
    <w:rsid w:val="00DD5D38"/>
    <w:rsid w:val="00DD6CCB"/>
    <w:rsid w:val="00DD6D4A"/>
    <w:rsid w:val="00DD6F3D"/>
    <w:rsid w:val="00DD77F8"/>
    <w:rsid w:val="00DE119E"/>
    <w:rsid w:val="00DE11E1"/>
    <w:rsid w:val="00DE1C70"/>
    <w:rsid w:val="00DE2521"/>
    <w:rsid w:val="00DE371E"/>
    <w:rsid w:val="00DE377E"/>
    <w:rsid w:val="00DE666A"/>
    <w:rsid w:val="00DE69A0"/>
    <w:rsid w:val="00DE763B"/>
    <w:rsid w:val="00DF07F1"/>
    <w:rsid w:val="00DF1068"/>
    <w:rsid w:val="00DF22F3"/>
    <w:rsid w:val="00DF34B1"/>
    <w:rsid w:val="00DF4EFD"/>
    <w:rsid w:val="00DF5471"/>
    <w:rsid w:val="00DF5908"/>
    <w:rsid w:val="00E009E9"/>
    <w:rsid w:val="00E00EAB"/>
    <w:rsid w:val="00E00F4D"/>
    <w:rsid w:val="00E012A1"/>
    <w:rsid w:val="00E01FE2"/>
    <w:rsid w:val="00E0228D"/>
    <w:rsid w:val="00E02458"/>
    <w:rsid w:val="00E028C6"/>
    <w:rsid w:val="00E0310E"/>
    <w:rsid w:val="00E033D3"/>
    <w:rsid w:val="00E03B8A"/>
    <w:rsid w:val="00E056F7"/>
    <w:rsid w:val="00E05711"/>
    <w:rsid w:val="00E05AC0"/>
    <w:rsid w:val="00E05C84"/>
    <w:rsid w:val="00E06AE4"/>
    <w:rsid w:val="00E073BA"/>
    <w:rsid w:val="00E12925"/>
    <w:rsid w:val="00E12FDA"/>
    <w:rsid w:val="00E12FDC"/>
    <w:rsid w:val="00E1367D"/>
    <w:rsid w:val="00E13752"/>
    <w:rsid w:val="00E137BF"/>
    <w:rsid w:val="00E1451F"/>
    <w:rsid w:val="00E14ACD"/>
    <w:rsid w:val="00E15160"/>
    <w:rsid w:val="00E15994"/>
    <w:rsid w:val="00E15AEE"/>
    <w:rsid w:val="00E15DBE"/>
    <w:rsid w:val="00E15DEC"/>
    <w:rsid w:val="00E163F4"/>
    <w:rsid w:val="00E16571"/>
    <w:rsid w:val="00E16CCB"/>
    <w:rsid w:val="00E17BA7"/>
    <w:rsid w:val="00E20060"/>
    <w:rsid w:val="00E2068F"/>
    <w:rsid w:val="00E20708"/>
    <w:rsid w:val="00E207F2"/>
    <w:rsid w:val="00E20AC3"/>
    <w:rsid w:val="00E20AED"/>
    <w:rsid w:val="00E21066"/>
    <w:rsid w:val="00E22518"/>
    <w:rsid w:val="00E22A79"/>
    <w:rsid w:val="00E22C6D"/>
    <w:rsid w:val="00E22FAE"/>
    <w:rsid w:val="00E232D7"/>
    <w:rsid w:val="00E237D0"/>
    <w:rsid w:val="00E2398E"/>
    <w:rsid w:val="00E23E75"/>
    <w:rsid w:val="00E24253"/>
    <w:rsid w:val="00E2440B"/>
    <w:rsid w:val="00E251D9"/>
    <w:rsid w:val="00E251FE"/>
    <w:rsid w:val="00E2608E"/>
    <w:rsid w:val="00E262C2"/>
    <w:rsid w:val="00E263B5"/>
    <w:rsid w:val="00E269E1"/>
    <w:rsid w:val="00E26BDD"/>
    <w:rsid w:val="00E308BA"/>
    <w:rsid w:val="00E30E2C"/>
    <w:rsid w:val="00E31440"/>
    <w:rsid w:val="00E33F12"/>
    <w:rsid w:val="00E34023"/>
    <w:rsid w:val="00E34AC8"/>
    <w:rsid w:val="00E35EC2"/>
    <w:rsid w:val="00E360BC"/>
    <w:rsid w:val="00E37F93"/>
    <w:rsid w:val="00E4018D"/>
    <w:rsid w:val="00E41658"/>
    <w:rsid w:val="00E4275E"/>
    <w:rsid w:val="00E42A81"/>
    <w:rsid w:val="00E42EE5"/>
    <w:rsid w:val="00E44B7C"/>
    <w:rsid w:val="00E45CE4"/>
    <w:rsid w:val="00E47306"/>
    <w:rsid w:val="00E4744D"/>
    <w:rsid w:val="00E47CED"/>
    <w:rsid w:val="00E47F52"/>
    <w:rsid w:val="00E5056B"/>
    <w:rsid w:val="00E50746"/>
    <w:rsid w:val="00E50849"/>
    <w:rsid w:val="00E50B91"/>
    <w:rsid w:val="00E527D4"/>
    <w:rsid w:val="00E52850"/>
    <w:rsid w:val="00E54054"/>
    <w:rsid w:val="00E54514"/>
    <w:rsid w:val="00E555AF"/>
    <w:rsid w:val="00E55C6D"/>
    <w:rsid w:val="00E56495"/>
    <w:rsid w:val="00E6024B"/>
    <w:rsid w:val="00E60E78"/>
    <w:rsid w:val="00E62335"/>
    <w:rsid w:val="00E64256"/>
    <w:rsid w:val="00E66ADC"/>
    <w:rsid w:val="00E70CB9"/>
    <w:rsid w:val="00E72886"/>
    <w:rsid w:val="00E72ABA"/>
    <w:rsid w:val="00E74D6F"/>
    <w:rsid w:val="00E74E1C"/>
    <w:rsid w:val="00E7679A"/>
    <w:rsid w:val="00E77228"/>
    <w:rsid w:val="00E775C3"/>
    <w:rsid w:val="00E7798B"/>
    <w:rsid w:val="00E80999"/>
    <w:rsid w:val="00E82E9B"/>
    <w:rsid w:val="00E83B68"/>
    <w:rsid w:val="00E84695"/>
    <w:rsid w:val="00E84B12"/>
    <w:rsid w:val="00E8588B"/>
    <w:rsid w:val="00E8654A"/>
    <w:rsid w:val="00E86BE7"/>
    <w:rsid w:val="00E87534"/>
    <w:rsid w:val="00E90DEA"/>
    <w:rsid w:val="00E91092"/>
    <w:rsid w:val="00E920FB"/>
    <w:rsid w:val="00E92B7D"/>
    <w:rsid w:val="00E9339A"/>
    <w:rsid w:val="00E93FB4"/>
    <w:rsid w:val="00E94A89"/>
    <w:rsid w:val="00E94F9F"/>
    <w:rsid w:val="00E95D6E"/>
    <w:rsid w:val="00E95F1B"/>
    <w:rsid w:val="00E96F88"/>
    <w:rsid w:val="00E97112"/>
    <w:rsid w:val="00E97172"/>
    <w:rsid w:val="00E97282"/>
    <w:rsid w:val="00E97550"/>
    <w:rsid w:val="00EA03AA"/>
    <w:rsid w:val="00EA0492"/>
    <w:rsid w:val="00EA14C0"/>
    <w:rsid w:val="00EA17CC"/>
    <w:rsid w:val="00EA35E9"/>
    <w:rsid w:val="00EA3886"/>
    <w:rsid w:val="00EA3FF3"/>
    <w:rsid w:val="00EA421E"/>
    <w:rsid w:val="00EA4319"/>
    <w:rsid w:val="00EA452E"/>
    <w:rsid w:val="00EA46CA"/>
    <w:rsid w:val="00EA53F9"/>
    <w:rsid w:val="00EA564D"/>
    <w:rsid w:val="00EA67F9"/>
    <w:rsid w:val="00EA6A74"/>
    <w:rsid w:val="00EA7008"/>
    <w:rsid w:val="00EA73C2"/>
    <w:rsid w:val="00EA73DA"/>
    <w:rsid w:val="00EB0CB1"/>
    <w:rsid w:val="00EB19D4"/>
    <w:rsid w:val="00EB1B37"/>
    <w:rsid w:val="00EB20AD"/>
    <w:rsid w:val="00EB2B66"/>
    <w:rsid w:val="00EB44CD"/>
    <w:rsid w:val="00EB4C3B"/>
    <w:rsid w:val="00EB4F93"/>
    <w:rsid w:val="00EB571E"/>
    <w:rsid w:val="00EB58F8"/>
    <w:rsid w:val="00EB5B37"/>
    <w:rsid w:val="00EB657F"/>
    <w:rsid w:val="00EB6D8E"/>
    <w:rsid w:val="00EB78C6"/>
    <w:rsid w:val="00EC0D79"/>
    <w:rsid w:val="00EC0DF9"/>
    <w:rsid w:val="00EC112B"/>
    <w:rsid w:val="00EC15F9"/>
    <w:rsid w:val="00EC1C78"/>
    <w:rsid w:val="00EC1F69"/>
    <w:rsid w:val="00EC20BF"/>
    <w:rsid w:val="00EC225A"/>
    <w:rsid w:val="00EC2514"/>
    <w:rsid w:val="00EC259F"/>
    <w:rsid w:val="00EC2E83"/>
    <w:rsid w:val="00EC343D"/>
    <w:rsid w:val="00EC3948"/>
    <w:rsid w:val="00EC3CE2"/>
    <w:rsid w:val="00EC4430"/>
    <w:rsid w:val="00EC4AB0"/>
    <w:rsid w:val="00EC5464"/>
    <w:rsid w:val="00EC577C"/>
    <w:rsid w:val="00EC760A"/>
    <w:rsid w:val="00ED008E"/>
    <w:rsid w:val="00ED03C4"/>
    <w:rsid w:val="00ED09C1"/>
    <w:rsid w:val="00ED0BA6"/>
    <w:rsid w:val="00ED1B1B"/>
    <w:rsid w:val="00ED1CD8"/>
    <w:rsid w:val="00ED1DD8"/>
    <w:rsid w:val="00ED1F07"/>
    <w:rsid w:val="00ED2F9A"/>
    <w:rsid w:val="00ED2FA8"/>
    <w:rsid w:val="00ED309A"/>
    <w:rsid w:val="00ED3B12"/>
    <w:rsid w:val="00ED480F"/>
    <w:rsid w:val="00ED624C"/>
    <w:rsid w:val="00ED6ADA"/>
    <w:rsid w:val="00ED75AD"/>
    <w:rsid w:val="00ED79A0"/>
    <w:rsid w:val="00ED7DC7"/>
    <w:rsid w:val="00ED7E59"/>
    <w:rsid w:val="00EE14D3"/>
    <w:rsid w:val="00EE2B1E"/>
    <w:rsid w:val="00EE3AF4"/>
    <w:rsid w:val="00EE3FBF"/>
    <w:rsid w:val="00EE4158"/>
    <w:rsid w:val="00EE5544"/>
    <w:rsid w:val="00EE5C0D"/>
    <w:rsid w:val="00EE7276"/>
    <w:rsid w:val="00EE755F"/>
    <w:rsid w:val="00EF02E3"/>
    <w:rsid w:val="00EF0359"/>
    <w:rsid w:val="00EF4229"/>
    <w:rsid w:val="00EF4B8B"/>
    <w:rsid w:val="00EF52D2"/>
    <w:rsid w:val="00EF553E"/>
    <w:rsid w:val="00EF5943"/>
    <w:rsid w:val="00EF5B35"/>
    <w:rsid w:val="00EF650E"/>
    <w:rsid w:val="00EF6FC2"/>
    <w:rsid w:val="00EF7EE4"/>
    <w:rsid w:val="00EF7FE4"/>
    <w:rsid w:val="00F00045"/>
    <w:rsid w:val="00F0119D"/>
    <w:rsid w:val="00F01F32"/>
    <w:rsid w:val="00F02A3F"/>
    <w:rsid w:val="00F03A6A"/>
    <w:rsid w:val="00F03CE7"/>
    <w:rsid w:val="00F04045"/>
    <w:rsid w:val="00F04714"/>
    <w:rsid w:val="00F04D35"/>
    <w:rsid w:val="00F050E3"/>
    <w:rsid w:val="00F053F8"/>
    <w:rsid w:val="00F054CE"/>
    <w:rsid w:val="00F057B1"/>
    <w:rsid w:val="00F0620E"/>
    <w:rsid w:val="00F07871"/>
    <w:rsid w:val="00F1073A"/>
    <w:rsid w:val="00F10985"/>
    <w:rsid w:val="00F10F07"/>
    <w:rsid w:val="00F115B7"/>
    <w:rsid w:val="00F127A0"/>
    <w:rsid w:val="00F12BF7"/>
    <w:rsid w:val="00F1315F"/>
    <w:rsid w:val="00F1376C"/>
    <w:rsid w:val="00F14752"/>
    <w:rsid w:val="00F157F9"/>
    <w:rsid w:val="00F165CE"/>
    <w:rsid w:val="00F1665B"/>
    <w:rsid w:val="00F16856"/>
    <w:rsid w:val="00F169D6"/>
    <w:rsid w:val="00F17BC3"/>
    <w:rsid w:val="00F20754"/>
    <w:rsid w:val="00F208EC"/>
    <w:rsid w:val="00F20FF2"/>
    <w:rsid w:val="00F216D0"/>
    <w:rsid w:val="00F21C7D"/>
    <w:rsid w:val="00F21F45"/>
    <w:rsid w:val="00F2226F"/>
    <w:rsid w:val="00F228BA"/>
    <w:rsid w:val="00F22E08"/>
    <w:rsid w:val="00F2460B"/>
    <w:rsid w:val="00F255CD"/>
    <w:rsid w:val="00F26A56"/>
    <w:rsid w:val="00F27F8B"/>
    <w:rsid w:val="00F30EA7"/>
    <w:rsid w:val="00F311E8"/>
    <w:rsid w:val="00F3177A"/>
    <w:rsid w:val="00F31B0B"/>
    <w:rsid w:val="00F320DB"/>
    <w:rsid w:val="00F32509"/>
    <w:rsid w:val="00F32FEC"/>
    <w:rsid w:val="00F33B32"/>
    <w:rsid w:val="00F33B9E"/>
    <w:rsid w:val="00F33E41"/>
    <w:rsid w:val="00F34A5F"/>
    <w:rsid w:val="00F353C5"/>
    <w:rsid w:val="00F35594"/>
    <w:rsid w:val="00F359C7"/>
    <w:rsid w:val="00F36372"/>
    <w:rsid w:val="00F36CD3"/>
    <w:rsid w:val="00F3729D"/>
    <w:rsid w:val="00F37FE2"/>
    <w:rsid w:val="00F40266"/>
    <w:rsid w:val="00F40DF7"/>
    <w:rsid w:val="00F40ECB"/>
    <w:rsid w:val="00F40F50"/>
    <w:rsid w:val="00F41F31"/>
    <w:rsid w:val="00F420D7"/>
    <w:rsid w:val="00F42DA8"/>
    <w:rsid w:val="00F43D41"/>
    <w:rsid w:val="00F44CF7"/>
    <w:rsid w:val="00F44E09"/>
    <w:rsid w:val="00F44EBD"/>
    <w:rsid w:val="00F5020E"/>
    <w:rsid w:val="00F50F32"/>
    <w:rsid w:val="00F51EAC"/>
    <w:rsid w:val="00F520AE"/>
    <w:rsid w:val="00F523A7"/>
    <w:rsid w:val="00F523BF"/>
    <w:rsid w:val="00F52478"/>
    <w:rsid w:val="00F52DC9"/>
    <w:rsid w:val="00F52E4C"/>
    <w:rsid w:val="00F52F46"/>
    <w:rsid w:val="00F532FC"/>
    <w:rsid w:val="00F542DB"/>
    <w:rsid w:val="00F562F3"/>
    <w:rsid w:val="00F56B45"/>
    <w:rsid w:val="00F56E8B"/>
    <w:rsid w:val="00F6124D"/>
    <w:rsid w:val="00F642ED"/>
    <w:rsid w:val="00F6461C"/>
    <w:rsid w:val="00F6530B"/>
    <w:rsid w:val="00F65A74"/>
    <w:rsid w:val="00F65C86"/>
    <w:rsid w:val="00F6613D"/>
    <w:rsid w:val="00F66896"/>
    <w:rsid w:val="00F66BA8"/>
    <w:rsid w:val="00F67F67"/>
    <w:rsid w:val="00F7052C"/>
    <w:rsid w:val="00F70D42"/>
    <w:rsid w:val="00F7230A"/>
    <w:rsid w:val="00F73297"/>
    <w:rsid w:val="00F735C6"/>
    <w:rsid w:val="00F73CBE"/>
    <w:rsid w:val="00F7472A"/>
    <w:rsid w:val="00F7562F"/>
    <w:rsid w:val="00F759D8"/>
    <w:rsid w:val="00F75A71"/>
    <w:rsid w:val="00F75A92"/>
    <w:rsid w:val="00F77249"/>
    <w:rsid w:val="00F77581"/>
    <w:rsid w:val="00F806EC"/>
    <w:rsid w:val="00F81410"/>
    <w:rsid w:val="00F81626"/>
    <w:rsid w:val="00F817DC"/>
    <w:rsid w:val="00F81BD5"/>
    <w:rsid w:val="00F81E32"/>
    <w:rsid w:val="00F82524"/>
    <w:rsid w:val="00F8265E"/>
    <w:rsid w:val="00F8290D"/>
    <w:rsid w:val="00F84824"/>
    <w:rsid w:val="00F85013"/>
    <w:rsid w:val="00F856F6"/>
    <w:rsid w:val="00F86AF0"/>
    <w:rsid w:val="00F86B9B"/>
    <w:rsid w:val="00F87030"/>
    <w:rsid w:val="00F9031D"/>
    <w:rsid w:val="00F907CB"/>
    <w:rsid w:val="00F91E88"/>
    <w:rsid w:val="00F944E6"/>
    <w:rsid w:val="00F94A01"/>
    <w:rsid w:val="00F94E91"/>
    <w:rsid w:val="00F95884"/>
    <w:rsid w:val="00F96E56"/>
    <w:rsid w:val="00F973F3"/>
    <w:rsid w:val="00F97A27"/>
    <w:rsid w:val="00FA007A"/>
    <w:rsid w:val="00FA03AA"/>
    <w:rsid w:val="00FA0FAD"/>
    <w:rsid w:val="00FA1540"/>
    <w:rsid w:val="00FA1C81"/>
    <w:rsid w:val="00FA273C"/>
    <w:rsid w:val="00FA38CB"/>
    <w:rsid w:val="00FA49F5"/>
    <w:rsid w:val="00FA5516"/>
    <w:rsid w:val="00FA699F"/>
    <w:rsid w:val="00FA6E79"/>
    <w:rsid w:val="00FA6EEB"/>
    <w:rsid w:val="00FA7155"/>
    <w:rsid w:val="00FB1A11"/>
    <w:rsid w:val="00FB1ABF"/>
    <w:rsid w:val="00FB1CFD"/>
    <w:rsid w:val="00FB2414"/>
    <w:rsid w:val="00FB318D"/>
    <w:rsid w:val="00FB351D"/>
    <w:rsid w:val="00FB390D"/>
    <w:rsid w:val="00FB3BE6"/>
    <w:rsid w:val="00FB4019"/>
    <w:rsid w:val="00FB53A9"/>
    <w:rsid w:val="00FB6080"/>
    <w:rsid w:val="00FB6571"/>
    <w:rsid w:val="00FB74D7"/>
    <w:rsid w:val="00FB759F"/>
    <w:rsid w:val="00FC137D"/>
    <w:rsid w:val="00FC1442"/>
    <w:rsid w:val="00FC15C9"/>
    <w:rsid w:val="00FC26FD"/>
    <w:rsid w:val="00FC363F"/>
    <w:rsid w:val="00FC3CA0"/>
    <w:rsid w:val="00FC3CDD"/>
    <w:rsid w:val="00FC42A6"/>
    <w:rsid w:val="00FC454A"/>
    <w:rsid w:val="00FC4BF0"/>
    <w:rsid w:val="00FC4E61"/>
    <w:rsid w:val="00FC5142"/>
    <w:rsid w:val="00FC5BEF"/>
    <w:rsid w:val="00FC5F25"/>
    <w:rsid w:val="00FC6E0D"/>
    <w:rsid w:val="00FC742F"/>
    <w:rsid w:val="00FC750D"/>
    <w:rsid w:val="00FC75E9"/>
    <w:rsid w:val="00FC78DC"/>
    <w:rsid w:val="00FD06E1"/>
    <w:rsid w:val="00FD17C0"/>
    <w:rsid w:val="00FD1C6D"/>
    <w:rsid w:val="00FD3FB3"/>
    <w:rsid w:val="00FD4223"/>
    <w:rsid w:val="00FD42C5"/>
    <w:rsid w:val="00FD43AA"/>
    <w:rsid w:val="00FD45AD"/>
    <w:rsid w:val="00FD4B4E"/>
    <w:rsid w:val="00FD6241"/>
    <w:rsid w:val="00FD767D"/>
    <w:rsid w:val="00FD7984"/>
    <w:rsid w:val="00FE1589"/>
    <w:rsid w:val="00FE1696"/>
    <w:rsid w:val="00FE1F7E"/>
    <w:rsid w:val="00FE2C1F"/>
    <w:rsid w:val="00FE2DB1"/>
    <w:rsid w:val="00FE3ADB"/>
    <w:rsid w:val="00FE3E5C"/>
    <w:rsid w:val="00FE40B3"/>
    <w:rsid w:val="00FE456B"/>
    <w:rsid w:val="00FE4C4C"/>
    <w:rsid w:val="00FE4CEA"/>
    <w:rsid w:val="00FE4F35"/>
    <w:rsid w:val="00FE5437"/>
    <w:rsid w:val="00FE5952"/>
    <w:rsid w:val="00FE5FFC"/>
    <w:rsid w:val="00FE63B4"/>
    <w:rsid w:val="00FE76BA"/>
    <w:rsid w:val="00FE7992"/>
    <w:rsid w:val="00FF0182"/>
    <w:rsid w:val="00FF27AF"/>
    <w:rsid w:val="00FF2E2A"/>
    <w:rsid w:val="00FF36E3"/>
    <w:rsid w:val="00FF469D"/>
    <w:rsid w:val="00FF4A4A"/>
    <w:rsid w:val="00FF4D51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0CC"/>
    <w:pPr>
      <w:keepNext/>
      <w:jc w:val="both"/>
      <w:outlineLvl w:val="0"/>
    </w:pPr>
    <w:rPr>
      <w:b/>
    </w:rPr>
  </w:style>
  <w:style w:type="paragraph" w:styleId="2">
    <w:name w:val="heading 2"/>
    <w:basedOn w:val="a"/>
    <w:link w:val="20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70CC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3A70CC"/>
    <w:pPr>
      <w:keepNext/>
      <w:outlineLvl w:val="3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"/>
    <w:rsid w:val="003A70CC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"/>
    <w:rsid w:val="003A70CC"/>
    <w:pPr>
      <w:jc w:val="both"/>
    </w:pPr>
    <w:rPr>
      <w:b/>
      <w:bCs/>
      <w:i/>
      <w:iCs/>
    </w:rPr>
  </w:style>
  <w:style w:type="paragraph" w:customStyle="1" w:styleId="22">
    <w:name w:val="заголовок 2"/>
    <w:basedOn w:val="a"/>
    <w:next w:val="a"/>
    <w:rsid w:val="003A70CC"/>
    <w:pPr>
      <w:keepNext/>
      <w:ind w:left="1440" w:firstLine="720"/>
      <w:jc w:val="both"/>
    </w:pPr>
    <w:rPr>
      <w:b/>
      <w:szCs w:val="20"/>
    </w:rPr>
  </w:style>
  <w:style w:type="paragraph" w:styleId="a3">
    <w:name w:val="footer"/>
    <w:basedOn w:val="a"/>
    <w:link w:val="a4"/>
    <w:rsid w:val="003A70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2F342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A70CC"/>
  </w:style>
  <w:style w:type="paragraph" w:styleId="a6">
    <w:name w:val="Body Text"/>
    <w:basedOn w:val="a"/>
    <w:link w:val="a7"/>
    <w:rsid w:val="003A70CC"/>
    <w:pPr>
      <w:spacing w:after="120"/>
    </w:pPr>
  </w:style>
  <w:style w:type="character" w:customStyle="1" w:styleId="a7">
    <w:name w:val="Основной текст Знак"/>
    <w:link w:val="a6"/>
    <w:semiHidden/>
    <w:rsid w:val="002F3427"/>
    <w:rPr>
      <w:sz w:val="24"/>
      <w:szCs w:val="24"/>
      <w:lang w:val="ru-RU" w:eastAsia="ru-RU" w:bidi="ar-SA"/>
    </w:rPr>
  </w:style>
  <w:style w:type="paragraph" w:customStyle="1" w:styleId="11">
    <w:name w:val="1"/>
    <w:basedOn w:val="a"/>
    <w:next w:val="a8"/>
    <w:rsid w:val="003A70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Normal (Web)"/>
    <w:basedOn w:val="a"/>
    <w:rsid w:val="003A70CC"/>
  </w:style>
  <w:style w:type="paragraph" w:styleId="a9">
    <w:name w:val="footnote text"/>
    <w:basedOn w:val="a"/>
    <w:link w:val="aa"/>
    <w:uiPriority w:val="99"/>
    <w:semiHidden/>
    <w:rsid w:val="003A70CC"/>
    <w:rPr>
      <w:sz w:val="20"/>
      <w:szCs w:val="20"/>
    </w:rPr>
  </w:style>
  <w:style w:type="character" w:styleId="ab">
    <w:name w:val="footnote reference"/>
    <w:rsid w:val="003A70CC"/>
    <w:rPr>
      <w:vertAlign w:val="superscript"/>
    </w:rPr>
  </w:style>
  <w:style w:type="paragraph" w:styleId="32">
    <w:name w:val="Body Text 3"/>
    <w:basedOn w:val="a"/>
    <w:rsid w:val="003A70CC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Основной текст с отступом 2 Знак"/>
    <w:link w:val="24"/>
    <w:semiHidden/>
    <w:rsid w:val="002F3427"/>
    <w:rPr>
      <w:sz w:val="24"/>
      <w:szCs w:val="24"/>
      <w:lang w:eastAsia="ru-RU" w:bidi="ar-SA"/>
    </w:rPr>
  </w:style>
  <w:style w:type="paragraph" w:styleId="24">
    <w:name w:val="Body Text Indent 2"/>
    <w:basedOn w:val="a"/>
    <w:link w:val="23"/>
    <w:semiHidden/>
    <w:unhideWhenUsed/>
    <w:rsid w:val="002F3427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D06248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CD7C76"/>
    <w:rPr>
      <w:sz w:val="16"/>
      <w:szCs w:val="16"/>
    </w:rPr>
  </w:style>
  <w:style w:type="paragraph" w:styleId="af0">
    <w:name w:val="annotation text"/>
    <w:basedOn w:val="a"/>
    <w:link w:val="af1"/>
    <w:semiHidden/>
    <w:rsid w:val="00CD7C76"/>
    <w:rPr>
      <w:sz w:val="20"/>
      <w:szCs w:val="20"/>
    </w:rPr>
  </w:style>
  <w:style w:type="paragraph" w:styleId="af2">
    <w:name w:val="annotation subject"/>
    <w:basedOn w:val="af0"/>
    <w:next w:val="af0"/>
    <w:semiHidden/>
    <w:rsid w:val="00CD7C76"/>
    <w:rPr>
      <w:b/>
      <w:bCs/>
    </w:rPr>
  </w:style>
  <w:style w:type="paragraph" w:customStyle="1" w:styleId="ConsPlusNormal">
    <w:name w:val="ConsPlusNormal"/>
    <w:rsid w:val="00E15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59"/>
    <w:rsid w:val="00FE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9838FD"/>
    <w:rPr>
      <w:sz w:val="24"/>
    </w:rPr>
  </w:style>
  <w:style w:type="character" w:styleId="af4">
    <w:name w:val="Hyperlink"/>
    <w:rsid w:val="00E251D9"/>
    <w:rPr>
      <w:color w:val="0000FF"/>
      <w:u w:val="single"/>
    </w:rPr>
  </w:style>
  <w:style w:type="paragraph" w:styleId="af5">
    <w:name w:val="Document Map"/>
    <w:basedOn w:val="a"/>
    <w:semiHidden/>
    <w:rsid w:val="00D828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42D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8116C4"/>
  </w:style>
  <w:style w:type="paragraph" w:styleId="af6">
    <w:name w:val="List Paragraph"/>
    <w:basedOn w:val="a"/>
    <w:uiPriority w:val="34"/>
    <w:qFormat/>
    <w:rsid w:val="00EE755F"/>
    <w:pPr>
      <w:ind w:left="720"/>
      <w:contextualSpacing/>
    </w:pPr>
  </w:style>
  <w:style w:type="paragraph" w:styleId="af7">
    <w:name w:val="No Spacing"/>
    <w:uiPriority w:val="1"/>
    <w:qFormat/>
    <w:rsid w:val="000A0A71"/>
    <w:rPr>
      <w:sz w:val="24"/>
      <w:szCs w:val="24"/>
    </w:rPr>
  </w:style>
  <w:style w:type="paragraph" w:customStyle="1" w:styleId="ConsPlusNonformat">
    <w:name w:val="ConsPlusNonformat"/>
    <w:uiPriority w:val="99"/>
    <w:rsid w:val="000F3B0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8">
    <w:name w:val="endnote reference"/>
    <w:basedOn w:val="a0"/>
    <w:uiPriority w:val="99"/>
    <w:semiHidden/>
    <w:unhideWhenUsed/>
    <w:rsid w:val="005851B1"/>
    <w:rPr>
      <w:vertAlign w:val="superscript"/>
    </w:rPr>
  </w:style>
  <w:style w:type="paragraph" w:styleId="af9">
    <w:name w:val="Body Text Indent"/>
    <w:basedOn w:val="a"/>
    <w:link w:val="afa"/>
    <w:uiPriority w:val="99"/>
    <w:semiHidden/>
    <w:unhideWhenUsed/>
    <w:rsid w:val="00E83B6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83B68"/>
    <w:rPr>
      <w:sz w:val="24"/>
      <w:szCs w:val="24"/>
    </w:rPr>
  </w:style>
  <w:style w:type="paragraph" w:customStyle="1" w:styleId="25">
    <w:name w:val="Обычный2"/>
    <w:rsid w:val="00EF5B35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BE2CF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E2CFB"/>
  </w:style>
  <w:style w:type="character" w:styleId="afd">
    <w:name w:val="FollowedHyperlink"/>
    <w:basedOn w:val="a0"/>
    <w:uiPriority w:val="99"/>
    <w:semiHidden/>
    <w:unhideWhenUsed/>
    <w:rsid w:val="000E3377"/>
    <w:rPr>
      <w:color w:val="800080" w:themeColor="followedHyperlink"/>
      <w:u w:val="single"/>
    </w:rPr>
  </w:style>
  <w:style w:type="character" w:customStyle="1" w:styleId="aa">
    <w:name w:val="Текст сноски Знак"/>
    <w:basedOn w:val="a0"/>
    <w:link w:val="a9"/>
    <w:uiPriority w:val="99"/>
    <w:semiHidden/>
    <w:rsid w:val="001F6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0CC"/>
    <w:pPr>
      <w:keepNext/>
      <w:jc w:val="both"/>
      <w:outlineLvl w:val="0"/>
    </w:pPr>
    <w:rPr>
      <w:b/>
    </w:rPr>
  </w:style>
  <w:style w:type="paragraph" w:styleId="2">
    <w:name w:val="heading 2"/>
    <w:basedOn w:val="a"/>
    <w:link w:val="20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70CC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3A70CC"/>
    <w:pPr>
      <w:keepNext/>
      <w:outlineLvl w:val="3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"/>
    <w:rsid w:val="003A70CC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"/>
    <w:rsid w:val="003A70CC"/>
    <w:pPr>
      <w:jc w:val="both"/>
    </w:pPr>
    <w:rPr>
      <w:b/>
      <w:bCs/>
      <w:i/>
      <w:iCs/>
    </w:rPr>
  </w:style>
  <w:style w:type="paragraph" w:customStyle="1" w:styleId="22">
    <w:name w:val="заголовок 2"/>
    <w:basedOn w:val="a"/>
    <w:next w:val="a"/>
    <w:rsid w:val="003A70CC"/>
    <w:pPr>
      <w:keepNext/>
      <w:ind w:left="1440" w:firstLine="720"/>
      <w:jc w:val="both"/>
    </w:pPr>
    <w:rPr>
      <w:b/>
      <w:szCs w:val="20"/>
    </w:rPr>
  </w:style>
  <w:style w:type="paragraph" w:styleId="a3">
    <w:name w:val="footer"/>
    <w:basedOn w:val="a"/>
    <w:link w:val="a4"/>
    <w:rsid w:val="003A70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2F342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A70CC"/>
  </w:style>
  <w:style w:type="paragraph" w:styleId="a6">
    <w:name w:val="Body Text"/>
    <w:basedOn w:val="a"/>
    <w:link w:val="a7"/>
    <w:rsid w:val="003A70CC"/>
    <w:pPr>
      <w:spacing w:after="120"/>
    </w:pPr>
  </w:style>
  <w:style w:type="character" w:customStyle="1" w:styleId="a7">
    <w:name w:val="Основной текст Знак"/>
    <w:link w:val="a6"/>
    <w:semiHidden/>
    <w:rsid w:val="002F3427"/>
    <w:rPr>
      <w:sz w:val="24"/>
      <w:szCs w:val="24"/>
      <w:lang w:val="ru-RU" w:eastAsia="ru-RU" w:bidi="ar-SA"/>
    </w:rPr>
  </w:style>
  <w:style w:type="paragraph" w:customStyle="1" w:styleId="11">
    <w:name w:val="1"/>
    <w:basedOn w:val="a"/>
    <w:next w:val="a8"/>
    <w:rsid w:val="003A70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Normal (Web)"/>
    <w:basedOn w:val="a"/>
    <w:rsid w:val="003A70CC"/>
  </w:style>
  <w:style w:type="paragraph" w:styleId="a9">
    <w:name w:val="footnote text"/>
    <w:basedOn w:val="a"/>
    <w:link w:val="aa"/>
    <w:uiPriority w:val="99"/>
    <w:semiHidden/>
    <w:rsid w:val="003A70CC"/>
    <w:rPr>
      <w:sz w:val="20"/>
      <w:szCs w:val="20"/>
    </w:rPr>
  </w:style>
  <w:style w:type="character" w:styleId="ab">
    <w:name w:val="footnote reference"/>
    <w:rsid w:val="003A70CC"/>
    <w:rPr>
      <w:vertAlign w:val="superscript"/>
    </w:rPr>
  </w:style>
  <w:style w:type="paragraph" w:styleId="32">
    <w:name w:val="Body Text 3"/>
    <w:basedOn w:val="a"/>
    <w:rsid w:val="003A70CC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Основной текст с отступом 2 Знак"/>
    <w:link w:val="24"/>
    <w:semiHidden/>
    <w:rsid w:val="002F3427"/>
    <w:rPr>
      <w:sz w:val="24"/>
      <w:szCs w:val="24"/>
      <w:lang w:eastAsia="ru-RU" w:bidi="ar-SA"/>
    </w:rPr>
  </w:style>
  <w:style w:type="paragraph" w:styleId="24">
    <w:name w:val="Body Text Indent 2"/>
    <w:basedOn w:val="a"/>
    <w:link w:val="23"/>
    <w:semiHidden/>
    <w:unhideWhenUsed/>
    <w:rsid w:val="002F3427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D06248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CD7C76"/>
    <w:rPr>
      <w:sz w:val="16"/>
      <w:szCs w:val="16"/>
    </w:rPr>
  </w:style>
  <w:style w:type="paragraph" w:styleId="af0">
    <w:name w:val="annotation text"/>
    <w:basedOn w:val="a"/>
    <w:link w:val="af1"/>
    <w:semiHidden/>
    <w:rsid w:val="00CD7C76"/>
    <w:rPr>
      <w:sz w:val="20"/>
      <w:szCs w:val="20"/>
    </w:rPr>
  </w:style>
  <w:style w:type="paragraph" w:styleId="af2">
    <w:name w:val="annotation subject"/>
    <w:basedOn w:val="af0"/>
    <w:next w:val="af0"/>
    <w:semiHidden/>
    <w:rsid w:val="00CD7C76"/>
    <w:rPr>
      <w:b/>
      <w:bCs/>
    </w:rPr>
  </w:style>
  <w:style w:type="paragraph" w:customStyle="1" w:styleId="ConsPlusNormal">
    <w:name w:val="ConsPlusNormal"/>
    <w:rsid w:val="00E15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59"/>
    <w:rsid w:val="00FE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9838FD"/>
    <w:rPr>
      <w:sz w:val="24"/>
    </w:rPr>
  </w:style>
  <w:style w:type="character" w:styleId="af4">
    <w:name w:val="Hyperlink"/>
    <w:rsid w:val="00E251D9"/>
    <w:rPr>
      <w:color w:val="0000FF"/>
      <w:u w:val="single"/>
    </w:rPr>
  </w:style>
  <w:style w:type="paragraph" w:styleId="af5">
    <w:name w:val="Document Map"/>
    <w:basedOn w:val="a"/>
    <w:semiHidden/>
    <w:rsid w:val="00D828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42D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8116C4"/>
  </w:style>
  <w:style w:type="paragraph" w:styleId="af6">
    <w:name w:val="List Paragraph"/>
    <w:basedOn w:val="a"/>
    <w:uiPriority w:val="34"/>
    <w:qFormat/>
    <w:rsid w:val="00EE755F"/>
    <w:pPr>
      <w:ind w:left="720"/>
      <w:contextualSpacing/>
    </w:pPr>
  </w:style>
  <w:style w:type="paragraph" w:styleId="af7">
    <w:name w:val="No Spacing"/>
    <w:uiPriority w:val="1"/>
    <w:qFormat/>
    <w:rsid w:val="000A0A71"/>
    <w:rPr>
      <w:sz w:val="24"/>
      <w:szCs w:val="24"/>
    </w:rPr>
  </w:style>
  <w:style w:type="paragraph" w:customStyle="1" w:styleId="ConsPlusNonformat">
    <w:name w:val="ConsPlusNonformat"/>
    <w:uiPriority w:val="99"/>
    <w:rsid w:val="000F3B0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8">
    <w:name w:val="endnote reference"/>
    <w:basedOn w:val="a0"/>
    <w:uiPriority w:val="99"/>
    <w:semiHidden/>
    <w:unhideWhenUsed/>
    <w:rsid w:val="005851B1"/>
    <w:rPr>
      <w:vertAlign w:val="superscript"/>
    </w:rPr>
  </w:style>
  <w:style w:type="paragraph" w:styleId="af9">
    <w:name w:val="Body Text Indent"/>
    <w:basedOn w:val="a"/>
    <w:link w:val="afa"/>
    <w:uiPriority w:val="99"/>
    <w:semiHidden/>
    <w:unhideWhenUsed/>
    <w:rsid w:val="00E83B6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83B68"/>
    <w:rPr>
      <w:sz w:val="24"/>
      <w:szCs w:val="24"/>
    </w:rPr>
  </w:style>
  <w:style w:type="paragraph" w:customStyle="1" w:styleId="25">
    <w:name w:val="Обычный2"/>
    <w:rsid w:val="00EF5B35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BE2CF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E2CFB"/>
  </w:style>
  <w:style w:type="character" w:styleId="afd">
    <w:name w:val="FollowedHyperlink"/>
    <w:basedOn w:val="a0"/>
    <w:uiPriority w:val="99"/>
    <w:semiHidden/>
    <w:unhideWhenUsed/>
    <w:rsid w:val="000E3377"/>
    <w:rPr>
      <w:color w:val="800080" w:themeColor="followedHyperlink"/>
      <w:u w:val="single"/>
    </w:rPr>
  </w:style>
  <w:style w:type="character" w:customStyle="1" w:styleId="aa">
    <w:name w:val="Текст сноски Знак"/>
    <w:basedOn w:val="a0"/>
    <w:link w:val="a9"/>
    <w:uiPriority w:val="99"/>
    <w:semiHidden/>
    <w:rsid w:val="001F6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mall_busines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stat.gov.ru/class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C402-B1F9-40A3-89B2-77247090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8025</Words>
  <Characters>45747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1</Company>
  <LinksUpToDate>false</LinksUpToDate>
  <CharactersWithSpaces>53665</CharactersWithSpaces>
  <SharedDoc>false</SharedDoc>
  <HLinks>
    <vt:vector size="42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http://www.consultant.ru/document/cons_doc_LAW_159303/?dst=101966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http://www.gks.ru/metod/classifiers.html)</vt:lpwstr>
      </vt:variant>
      <vt:variant>
        <vt:lpwstr/>
      </vt:variant>
      <vt:variant>
        <vt:i4>6423601</vt:i4>
      </vt:variant>
      <vt:variant>
        <vt:i4>0</vt:i4>
      </vt:variant>
      <vt:variant>
        <vt:i4>0</vt:i4>
      </vt:variant>
      <vt:variant>
        <vt:i4>5</vt:i4>
      </vt:variant>
      <vt:variant>
        <vt:lpwstr>http://www.gкs.ru/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1</dc:creator>
  <cp:lastModifiedBy>user</cp:lastModifiedBy>
  <cp:revision>2</cp:revision>
  <cp:lastPrinted>2020-08-17T11:52:00Z</cp:lastPrinted>
  <dcterms:created xsi:type="dcterms:W3CDTF">2020-09-02T14:58:00Z</dcterms:created>
  <dcterms:modified xsi:type="dcterms:W3CDTF">2020-09-02T14:58:00Z</dcterms:modified>
</cp:coreProperties>
</file>