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EE" w:rsidRDefault="003E23EE" w:rsidP="00037012">
      <w:pPr>
        <w:pStyle w:val="ConsTitle"/>
        <w:widowControl/>
        <w:rPr>
          <w:rFonts w:ascii="Times New Roman" w:hAnsi="Times New Roman" w:cs="Times New Roman"/>
          <w:shadow/>
          <w:sz w:val="24"/>
          <w:szCs w:val="24"/>
        </w:rPr>
      </w:pPr>
    </w:p>
    <w:p w:rsidR="003E23EE" w:rsidRDefault="003E23EE" w:rsidP="00037012">
      <w:pPr>
        <w:pStyle w:val="ConsTitle"/>
        <w:widowControl/>
        <w:rPr>
          <w:rFonts w:ascii="Times New Roman" w:hAnsi="Times New Roman" w:cs="Times New Roman"/>
          <w:shadow/>
          <w:sz w:val="24"/>
          <w:szCs w:val="24"/>
        </w:rPr>
      </w:pPr>
    </w:p>
    <w:p w:rsidR="003E23EE" w:rsidRPr="00965B8D" w:rsidRDefault="003E23EE" w:rsidP="00965B8D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65B8D">
        <w:rPr>
          <w:rFonts w:ascii="Times New Roman" w:hAnsi="Times New Roman"/>
          <w:b/>
          <w:caps/>
          <w:sz w:val="28"/>
          <w:szCs w:val="28"/>
          <w:lang w:val="ru-RU"/>
        </w:rPr>
        <w:t xml:space="preserve">Совет   депутатов  </w:t>
      </w:r>
    </w:p>
    <w:p w:rsidR="003E23EE" w:rsidRPr="00965B8D" w:rsidRDefault="003E23EE" w:rsidP="00965B8D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65B8D">
        <w:rPr>
          <w:rFonts w:ascii="Times New Roman" w:hAnsi="Times New Roman"/>
          <w:b/>
          <w:caps/>
          <w:sz w:val="28"/>
          <w:szCs w:val="28"/>
          <w:lang w:val="ru-RU"/>
        </w:rPr>
        <w:t xml:space="preserve"> ПОВАРЕНСКОГО   сельсовета</w:t>
      </w:r>
    </w:p>
    <w:p w:rsidR="003E23EE" w:rsidRPr="00965B8D" w:rsidRDefault="003E23EE" w:rsidP="00965B8D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65B8D">
        <w:rPr>
          <w:rFonts w:ascii="Times New Roman" w:hAnsi="Times New Roman"/>
          <w:b/>
          <w:caps/>
          <w:sz w:val="28"/>
          <w:szCs w:val="28"/>
          <w:lang w:val="ru-RU"/>
        </w:rPr>
        <w:t>Коченевского района Новосибирской области</w:t>
      </w:r>
    </w:p>
    <w:p w:rsidR="003E23EE" w:rsidRPr="00965B8D" w:rsidRDefault="003E23EE" w:rsidP="00965B8D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965B8D">
        <w:rPr>
          <w:rFonts w:ascii="Times New Roman" w:hAnsi="Times New Roman"/>
          <w:caps/>
          <w:sz w:val="28"/>
          <w:szCs w:val="28"/>
          <w:lang w:val="ru-RU"/>
        </w:rPr>
        <w:t>(четвертого  СОЗЫВА)</w:t>
      </w:r>
    </w:p>
    <w:p w:rsidR="003E23EE" w:rsidRPr="00965B8D" w:rsidRDefault="003E23EE" w:rsidP="00965B8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5B8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E23EE" w:rsidRPr="00965B8D" w:rsidRDefault="003E23EE" w:rsidP="00965B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5B8D">
        <w:rPr>
          <w:rFonts w:ascii="Times New Roman" w:hAnsi="Times New Roman"/>
          <w:b/>
          <w:sz w:val="28"/>
          <w:szCs w:val="28"/>
          <w:lang w:val="ru-RU"/>
        </w:rPr>
        <w:t>четырнадцатой сессии</w:t>
      </w:r>
    </w:p>
    <w:p w:rsidR="003E23EE" w:rsidRPr="00965B8D" w:rsidRDefault="003E23EE" w:rsidP="00965B8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 xml:space="preserve">с. Поваренка                                                         </w:t>
      </w: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tabs>
          <w:tab w:val="left" w:pos="7725"/>
        </w:tabs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 xml:space="preserve">от 26.09.2012 г.                                  </w:t>
      </w:r>
      <w:r w:rsidRPr="00965B8D">
        <w:rPr>
          <w:rFonts w:ascii="Times New Roman" w:hAnsi="Times New Roman"/>
          <w:sz w:val="28"/>
          <w:szCs w:val="28"/>
          <w:lang w:val="ru-RU"/>
        </w:rPr>
        <w:tab/>
        <w:t xml:space="preserve">            № 3</w:t>
      </w:r>
    </w:p>
    <w:p w:rsidR="003E23EE" w:rsidRPr="00965B8D" w:rsidRDefault="003E23EE" w:rsidP="00965B8D">
      <w:pPr>
        <w:tabs>
          <w:tab w:val="left" w:pos="772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23EE" w:rsidRPr="00965B8D" w:rsidRDefault="003E23EE" w:rsidP="00965B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5B8D">
        <w:rPr>
          <w:rFonts w:ascii="Times New Roman" w:hAnsi="Times New Roman"/>
          <w:b/>
          <w:sz w:val="28"/>
          <w:szCs w:val="28"/>
          <w:lang w:val="ru-RU"/>
        </w:rPr>
        <w:t>«Об  утверждении Программы комплексного развития систем коммунальной инфраструктуры Поваренского сельсовета Коченевского района Но</w:t>
      </w:r>
      <w:r>
        <w:rPr>
          <w:rFonts w:ascii="Times New Roman" w:hAnsi="Times New Roman"/>
          <w:b/>
          <w:sz w:val="28"/>
          <w:szCs w:val="28"/>
          <w:lang w:val="ru-RU"/>
        </w:rPr>
        <w:t>восибирской области на 2013-2017 год и на период до 2022</w:t>
      </w:r>
      <w:r w:rsidRPr="00965B8D">
        <w:rPr>
          <w:rFonts w:ascii="Times New Roman" w:hAnsi="Times New Roman"/>
          <w:b/>
          <w:sz w:val="28"/>
          <w:szCs w:val="28"/>
          <w:lang w:val="ru-RU"/>
        </w:rPr>
        <w:t>года»</w:t>
      </w:r>
    </w:p>
    <w:p w:rsidR="003E23EE" w:rsidRPr="00965B8D" w:rsidRDefault="003E23EE" w:rsidP="00965B8D">
      <w:pPr>
        <w:tabs>
          <w:tab w:val="left" w:pos="772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pStyle w:val="NormalWeb"/>
        <w:spacing w:before="0" w:after="0"/>
        <w:jc w:val="both"/>
        <w:rPr>
          <w:sz w:val="28"/>
          <w:szCs w:val="28"/>
        </w:rPr>
      </w:pPr>
      <w:r w:rsidRPr="00965B8D">
        <w:rPr>
          <w:sz w:val="28"/>
          <w:szCs w:val="28"/>
        </w:rPr>
        <w:t xml:space="preserve">      Руководствуясь Федеральным законом № 131-ФЗ « Об общих принципах организации местного самоуправления в Российской Федерации» от 06.10.2003 года, Федеральным законом от 23 ноября </w:t>
      </w:r>
      <w:smartTag w:uri="urn:schemas-microsoft-com:office:smarttags" w:element="metricconverter">
        <w:smartTagPr>
          <w:attr w:name="ProductID" w:val="7,9 км"/>
        </w:smartTagPr>
        <w:r w:rsidRPr="00965B8D">
          <w:rPr>
            <w:sz w:val="28"/>
            <w:szCs w:val="28"/>
          </w:rPr>
          <w:t>2009 г</w:t>
        </w:r>
      </w:smartTag>
      <w:r w:rsidRPr="00965B8D">
        <w:rPr>
          <w:sz w:val="28"/>
          <w:szCs w:val="28"/>
        </w:rPr>
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 Уставом Поваренского сельсовета, в целях создания безопасных и благоприятных условий проживания граждан, развития и реконструкции систем тепло- и водоснабжения на территории администрации Поваренского сельсовета Коченевского района Новосибирской области, Совет депутатов Поваренского сельсовета,</w:t>
      </w:r>
    </w:p>
    <w:p w:rsidR="003E23EE" w:rsidRPr="00965B8D" w:rsidRDefault="003E23EE" w:rsidP="00965B8D">
      <w:pPr>
        <w:tabs>
          <w:tab w:val="left" w:pos="772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>РЕШИЛ:</w:t>
      </w: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 xml:space="preserve">   1. Принять Программу  комплексного развития систем коммунальной инфраструктуры Поваренского сельсовета   Коченевского района Но</w:t>
      </w:r>
      <w:r>
        <w:rPr>
          <w:rFonts w:ascii="Times New Roman" w:hAnsi="Times New Roman"/>
          <w:sz w:val="28"/>
          <w:szCs w:val="28"/>
          <w:lang w:val="ru-RU"/>
        </w:rPr>
        <w:t>восибирской области на 2013-2017 год и на период до 2022</w:t>
      </w:r>
      <w:r w:rsidRPr="00965B8D">
        <w:rPr>
          <w:rFonts w:ascii="Times New Roman" w:hAnsi="Times New Roman"/>
          <w:sz w:val="28"/>
          <w:szCs w:val="28"/>
          <w:lang w:val="ru-RU"/>
        </w:rPr>
        <w:t xml:space="preserve"> года, согласно  Приложения.</w:t>
      </w:r>
    </w:p>
    <w:p w:rsidR="003E23EE" w:rsidRPr="00965B8D" w:rsidRDefault="003E23EE" w:rsidP="00965B8D">
      <w:pPr>
        <w:tabs>
          <w:tab w:val="left" w:pos="772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 xml:space="preserve">   2. Опубликовать настоящее решение в периодическом печатном издании «Вести органов местного самоуправления Поваренского сельсовета».</w:t>
      </w:r>
    </w:p>
    <w:p w:rsidR="003E23EE" w:rsidRPr="00965B8D" w:rsidRDefault="003E23EE" w:rsidP="00965B8D">
      <w:pPr>
        <w:tabs>
          <w:tab w:val="left" w:pos="772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 xml:space="preserve">   3. Настоящее решение вступает в силу после опубликования.</w:t>
      </w:r>
    </w:p>
    <w:p w:rsidR="003E23EE" w:rsidRPr="00965B8D" w:rsidRDefault="003E23EE" w:rsidP="00965B8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>Глава Поваренского сельсовета</w:t>
      </w: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  <w:r w:rsidRPr="00965B8D">
        <w:rPr>
          <w:rFonts w:ascii="Times New Roman" w:hAnsi="Times New Roman"/>
          <w:sz w:val="28"/>
          <w:szCs w:val="28"/>
          <w:lang w:val="ru-RU"/>
        </w:rPr>
        <w:t>Коченевского района Новосибирской области                            А.Н. Шипилин</w:t>
      </w: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rPr>
          <w:rFonts w:ascii="Times New Roman" w:hAnsi="Times New Roman"/>
          <w:sz w:val="28"/>
          <w:szCs w:val="28"/>
          <w:lang w:val="ru-RU"/>
        </w:rPr>
      </w:pPr>
    </w:p>
    <w:p w:rsidR="003E23EE" w:rsidRPr="00965B8D" w:rsidRDefault="003E23EE" w:rsidP="00965B8D">
      <w:pPr>
        <w:rPr>
          <w:rFonts w:ascii="Times New Roman" w:hAnsi="Times New Roman"/>
          <w:sz w:val="20"/>
          <w:lang w:val="ru-RU"/>
        </w:rPr>
      </w:pPr>
      <w:r w:rsidRPr="00965B8D">
        <w:rPr>
          <w:rFonts w:ascii="Times New Roman" w:hAnsi="Times New Roman"/>
          <w:sz w:val="20"/>
          <w:lang w:val="ru-RU"/>
        </w:rPr>
        <w:t>Маляева О.И.</w:t>
      </w:r>
    </w:p>
    <w:p w:rsidR="003E23EE" w:rsidRPr="00965B8D" w:rsidRDefault="003E23EE" w:rsidP="00965B8D">
      <w:pPr>
        <w:rPr>
          <w:rFonts w:ascii="Times New Roman" w:hAnsi="Times New Roman"/>
          <w:sz w:val="20"/>
          <w:lang w:val="ru-RU"/>
        </w:rPr>
      </w:pPr>
      <w:r w:rsidRPr="00965B8D">
        <w:rPr>
          <w:rFonts w:ascii="Times New Roman" w:hAnsi="Times New Roman"/>
          <w:sz w:val="20"/>
          <w:lang w:val="ru-RU"/>
        </w:rPr>
        <w:t>(383)51-37-146</w:t>
      </w:r>
    </w:p>
    <w:p w:rsidR="003E23EE" w:rsidRPr="00965B8D" w:rsidRDefault="003E23EE" w:rsidP="00965B8D">
      <w:pPr>
        <w:rPr>
          <w:rFonts w:ascii="Times New Roman" w:hAnsi="Times New Roman"/>
          <w:sz w:val="20"/>
          <w:lang w:val="ru-RU"/>
        </w:rPr>
      </w:pPr>
    </w:p>
    <w:p w:rsidR="003E23EE" w:rsidRDefault="003E23EE" w:rsidP="00965B8D">
      <w:pPr>
        <w:outlineLvl w:val="0"/>
        <w:rPr>
          <w:rFonts w:ascii="Times New Roman" w:hAnsi="Times New Roman"/>
          <w:b/>
          <w:bCs/>
          <w:shadow/>
          <w:lang w:val="ru-RU" w:eastAsia="ru-RU"/>
        </w:rPr>
      </w:pPr>
    </w:p>
    <w:p w:rsidR="003E23EE" w:rsidRDefault="003E23EE" w:rsidP="00965B8D">
      <w:pPr>
        <w:outlineLvl w:val="0"/>
        <w:rPr>
          <w:rFonts w:ascii="Times New Roman" w:hAnsi="Times New Roman"/>
          <w:b/>
          <w:bCs/>
          <w:shadow/>
          <w:lang w:val="ru-RU" w:eastAsia="ru-RU"/>
        </w:rPr>
      </w:pPr>
    </w:p>
    <w:p w:rsidR="003E23EE" w:rsidRPr="009A61E1" w:rsidRDefault="003E23EE" w:rsidP="00965B8D">
      <w:pPr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УТВЕРЖДЕНА</w:t>
      </w:r>
    </w:p>
    <w:p w:rsidR="003E23EE" w:rsidRPr="009A61E1" w:rsidRDefault="003E23EE" w:rsidP="00037012">
      <w:pPr>
        <w:ind w:firstLine="120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решением 14 </w:t>
      </w:r>
      <w:r w:rsidRPr="009A61E1">
        <w:rPr>
          <w:rFonts w:ascii="Times New Roman" w:hAnsi="Times New Roman"/>
          <w:sz w:val="20"/>
          <w:szCs w:val="20"/>
          <w:lang w:val="ru-RU"/>
        </w:rPr>
        <w:t>сессии  Совета депутатов</w:t>
      </w:r>
    </w:p>
    <w:p w:rsidR="003E23EE" w:rsidRPr="009A61E1" w:rsidRDefault="003E23EE" w:rsidP="00037012">
      <w:pPr>
        <w:ind w:firstLine="120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Поваренского  сельсовета</w:t>
      </w:r>
    </w:p>
    <w:p w:rsidR="003E23EE" w:rsidRPr="009A61E1" w:rsidRDefault="003E23EE" w:rsidP="00037012">
      <w:pPr>
        <w:ind w:firstLine="120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 xml:space="preserve">Коченевского района                                                                              </w:t>
      </w:r>
    </w:p>
    <w:p w:rsidR="003E23EE" w:rsidRPr="009A61E1" w:rsidRDefault="003E23EE" w:rsidP="00037012">
      <w:pPr>
        <w:ind w:firstLine="120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>Новосибирской области</w:t>
      </w:r>
    </w:p>
    <w:p w:rsidR="003E23EE" w:rsidRPr="009A61E1" w:rsidRDefault="003E23EE" w:rsidP="009A61E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от  26.09.2012г. № 3 </w:t>
      </w:r>
      <w:r w:rsidRPr="009A61E1">
        <w:rPr>
          <w:rFonts w:ascii="Times New Roman" w:hAnsi="Times New Roman"/>
          <w:sz w:val="20"/>
          <w:szCs w:val="20"/>
          <w:lang w:val="ru-RU"/>
        </w:rPr>
        <w:t xml:space="preserve">«Об  утверждении  </w:t>
      </w:r>
    </w:p>
    <w:p w:rsidR="003E23EE" w:rsidRPr="009A61E1" w:rsidRDefault="003E23EE" w:rsidP="009A61E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 xml:space="preserve">Программы комплексного развития </w:t>
      </w:r>
    </w:p>
    <w:p w:rsidR="003E23EE" w:rsidRPr="009A61E1" w:rsidRDefault="003E23EE" w:rsidP="009A61E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>систем коммунальной инфраструктуры</w:t>
      </w:r>
    </w:p>
    <w:p w:rsidR="003E23EE" w:rsidRPr="009A61E1" w:rsidRDefault="003E23EE" w:rsidP="009A61E1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Поваренского</w:t>
      </w:r>
      <w:r w:rsidRPr="009A61E1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3E23EE" w:rsidRPr="009A61E1" w:rsidRDefault="003E23EE" w:rsidP="009A61E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>Коченевского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A61E1">
        <w:rPr>
          <w:rFonts w:ascii="Times New Roman" w:hAnsi="Times New Roman"/>
          <w:sz w:val="20"/>
          <w:szCs w:val="20"/>
          <w:lang w:val="ru-RU"/>
        </w:rPr>
        <w:t xml:space="preserve">района </w:t>
      </w:r>
    </w:p>
    <w:p w:rsidR="003E23EE" w:rsidRDefault="003E23EE" w:rsidP="009A61E1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9A61E1">
        <w:rPr>
          <w:rFonts w:ascii="Times New Roman" w:hAnsi="Times New Roman"/>
          <w:sz w:val="20"/>
          <w:szCs w:val="20"/>
          <w:lang w:val="ru-RU"/>
        </w:rPr>
        <w:t>Новосибирской области на 2013</w:t>
      </w:r>
      <w:r>
        <w:rPr>
          <w:rFonts w:ascii="Times New Roman" w:hAnsi="Times New Roman"/>
          <w:sz w:val="20"/>
          <w:szCs w:val="20"/>
          <w:lang w:val="ru-RU"/>
        </w:rPr>
        <w:t>-2017 год</w:t>
      </w:r>
    </w:p>
    <w:p w:rsidR="003E23EE" w:rsidRPr="009A61E1" w:rsidRDefault="003E23EE" w:rsidP="009A61E1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и на период до 2022года</w:t>
      </w:r>
      <w:r w:rsidRPr="009A61E1">
        <w:rPr>
          <w:rFonts w:ascii="Times New Roman" w:hAnsi="Times New Roman"/>
          <w:sz w:val="20"/>
          <w:szCs w:val="20"/>
          <w:lang w:val="ru-RU"/>
        </w:rPr>
        <w:t>»</w:t>
      </w:r>
    </w:p>
    <w:p w:rsidR="003E23EE" w:rsidRPr="00134823" w:rsidRDefault="003E23EE" w:rsidP="00037012">
      <w:pPr>
        <w:ind w:firstLine="900"/>
        <w:jc w:val="right"/>
        <w:outlineLvl w:val="0"/>
        <w:rPr>
          <w:rFonts w:ascii="Times New Roman" w:hAnsi="Times New Roman"/>
          <w:b/>
          <w:lang w:val="ru-RU"/>
        </w:rPr>
      </w:pPr>
    </w:p>
    <w:p w:rsidR="003E23EE" w:rsidRDefault="003E23EE" w:rsidP="00037012">
      <w:pPr>
        <w:pStyle w:val="NormalWeb"/>
        <w:shd w:val="clear" w:color="auto" w:fill="FFFFFF"/>
        <w:spacing w:before="0" w:after="0"/>
      </w:pPr>
    </w:p>
    <w:p w:rsidR="003E23EE" w:rsidRDefault="003E23EE" w:rsidP="00037012">
      <w:pPr>
        <w:pStyle w:val="NormalWeb"/>
        <w:shd w:val="clear" w:color="auto" w:fill="FFFFFF"/>
        <w:spacing w:before="0" w:after="0"/>
      </w:pPr>
    </w:p>
    <w:p w:rsidR="003E23EE" w:rsidRPr="00037012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shadow/>
          <w:sz w:val="56"/>
          <w:szCs w:val="56"/>
        </w:rPr>
      </w:pPr>
    </w:p>
    <w:p w:rsidR="003E23EE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i/>
          <w:shadow/>
          <w:sz w:val="48"/>
          <w:szCs w:val="48"/>
        </w:rPr>
      </w:pPr>
    </w:p>
    <w:p w:rsidR="003E23EE" w:rsidRDefault="003E23EE" w:rsidP="00F80C77">
      <w:pPr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 w:rsidRPr="000040C6">
        <w:rPr>
          <w:rFonts w:ascii="Times New Roman" w:hAnsi="Times New Roman"/>
          <w:b/>
          <w:i/>
          <w:sz w:val="48"/>
          <w:szCs w:val="48"/>
          <w:lang w:val="ru-RU"/>
        </w:rPr>
        <w:t xml:space="preserve">Программа комплексного развития систем коммунальной инфраструктуры </w:t>
      </w:r>
    </w:p>
    <w:p w:rsidR="003E23EE" w:rsidRDefault="003E23EE" w:rsidP="00F80C77">
      <w:pPr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>
        <w:rPr>
          <w:rFonts w:ascii="Times New Roman" w:hAnsi="Times New Roman"/>
          <w:b/>
          <w:i/>
          <w:sz w:val="48"/>
          <w:szCs w:val="48"/>
          <w:lang w:val="ru-RU"/>
        </w:rPr>
        <w:t>Поваренского сельсовета    Коченевского района Новосибирской области</w:t>
      </w:r>
    </w:p>
    <w:p w:rsidR="003E23EE" w:rsidRDefault="003E23EE" w:rsidP="00F80C77">
      <w:pPr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>
        <w:rPr>
          <w:rFonts w:ascii="Times New Roman" w:hAnsi="Times New Roman"/>
          <w:b/>
          <w:i/>
          <w:sz w:val="48"/>
          <w:szCs w:val="48"/>
          <w:lang w:val="ru-RU"/>
        </w:rPr>
        <w:t>на 2013-2017 год и на период до 2022 года»</w:t>
      </w:r>
    </w:p>
    <w:p w:rsidR="003E23EE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shadow/>
          <w:sz w:val="56"/>
          <w:szCs w:val="56"/>
        </w:rPr>
      </w:pPr>
    </w:p>
    <w:p w:rsidR="003E23EE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E23EE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E23EE" w:rsidRDefault="003E23EE" w:rsidP="00037012">
      <w:pPr>
        <w:ind w:hanging="120"/>
        <w:outlineLvl w:val="0"/>
        <w:rPr>
          <w:rFonts w:ascii="Times New Roman" w:hAnsi="Times New Roman"/>
          <w:b/>
          <w:lang w:val="ru-RU"/>
        </w:rPr>
      </w:pPr>
      <w:r w:rsidRPr="00037012">
        <w:rPr>
          <w:rFonts w:ascii="Times New Roman" w:hAnsi="Times New Roman"/>
          <w:b/>
          <w:lang w:val="ru-RU"/>
        </w:rPr>
        <w:t xml:space="preserve">Согласовано   </w:t>
      </w:r>
      <w:r>
        <w:rPr>
          <w:rFonts w:ascii="Times New Roman" w:hAnsi="Times New Roman"/>
          <w:b/>
          <w:lang w:val="ru-RU"/>
        </w:rPr>
        <w:t>:</w:t>
      </w:r>
    </w:p>
    <w:p w:rsidR="003E23EE" w:rsidRDefault="003E23EE" w:rsidP="00037012">
      <w:pPr>
        <w:ind w:hanging="120"/>
        <w:outlineLvl w:val="0"/>
        <w:rPr>
          <w:rFonts w:ascii="Times New Roman" w:hAnsi="Times New Roman"/>
          <w:b/>
          <w:lang w:val="ru-RU"/>
        </w:rPr>
      </w:pPr>
    </w:p>
    <w:p w:rsidR="003E23EE" w:rsidRPr="00CE1CA8" w:rsidRDefault="003E23EE" w:rsidP="00CE1CA8">
      <w:pPr>
        <w:outlineLvl w:val="0"/>
        <w:rPr>
          <w:rFonts w:ascii="Times New Roman" w:hAnsi="Times New Roman"/>
          <w:b/>
          <w:lang w:val="ru-RU"/>
        </w:rPr>
      </w:pPr>
      <w:r w:rsidRPr="0003701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___________________________</w:t>
      </w:r>
      <w:r w:rsidRPr="00134823">
        <w:rPr>
          <w:rFonts w:ascii="Times New Roman" w:hAnsi="Times New Roman"/>
          <w:b/>
          <w:lang w:val="ru-RU"/>
        </w:rPr>
        <w:t xml:space="preserve">  А.Н.Шипилин     </w:t>
      </w:r>
      <w:r w:rsidRPr="00037012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</w:t>
      </w:r>
    </w:p>
    <w:p w:rsidR="003E23EE" w:rsidRPr="00037012" w:rsidRDefault="003E23EE" w:rsidP="00037012">
      <w:pPr>
        <w:ind w:hanging="120"/>
        <w:outlineLvl w:val="0"/>
        <w:rPr>
          <w:rFonts w:ascii="Times New Roman" w:hAnsi="Times New Roman"/>
          <w:b/>
          <w:lang w:val="ru-RU"/>
        </w:rPr>
      </w:pPr>
      <w:r w:rsidRPr="00037012">
        <w:rPr>
          <w:rFonts w:ascii="Times New Roman" w:hAnsi="Times New Roman"/>
          <w:b/>
          <w:lang w:val="ru-RU"/>
        </w:rPr>
        <w:t xml:space="preserve">Глава Поваренского сельсовета    </w:t>
      </w:r>
    </w:p>
    <w:p w:rsidR="003E23EE" w:rsidRDefault="003E23EE" w:rsidP="00965B8D">
      <w:pPr>
        <w:ind w:hanging="120"/>
        <w:outlineLvl w:val="0"/>
        <w:rPr>
          <w:rFonts w:ascii="Times New Roman" w:hAnsi="Times New Roman"/>
          <w:b/>
          <w:lang w:val="ru-RU"/>
        </w:rPr>
      </w:pPr>
      <w:r w:rsidRPr="00037012">
        <w:rPr>
          <w:rFonts w:ascii="Times New Roman" w:hAnsi="Times New Roman"/>
          <w:b/>
          <w:lang w:val="ru-RU"/>
        </w:rPr>
        <w:t xml:space="preserve">Коченевского района Новосибирской области                                               </w:t>
      </w:r>
    </w:p>
    <w:p w:rsidR="003E23EE" w:rsidRDefault="003E23EE" w:rsidP="00965B8D">
      <w:pPr>
        <w:ind w:hanging="120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26.09.2012</w:t>
      </w:r>
    </w:p>
    <w:p w:rsidR="003E23EE" w:rsidRPr="00037012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E23EE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E23EE" w:rsidRDefault="003E23EE" w:rsidP="00F80C77">
      <w:pPr>
        <w:pStyle w:val="ConsTitle"/>
        <w:widowControl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E23EE" w:rsidRDefault="003E23EE" w:rsidP="005135D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с.Поваренка</w:t>
      </w:r>
    </w:p>
    <w:p w:rsidR="003E23EE" w:rsidRPr="00E6303F" w:rsidRDefault="003E23EE" w:rsidP="005135D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2012 год</w:t>
      </w: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ПАСПОРТ</w:t>
      </w:r>
    </w:p>
    <w:p w:rsidR="003E23EE" w:rsidRDefault="003E23EE" w:rsidP="00F80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Программы  комплексного развития систем коммунальной инфраструктуры </w:t>
      </w:r>
    </w:p>
    <w:p w:rsidR="003E23EE" w:rsidRDefault="003E23EE" w:rsidP="00F80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Поваренского сельсовета   Коченевского района Новосибирской области </w:t>
      </w:r>
    </w:p>
    <w:p w:rsidR="003E23EE" w:rsidRDefault="003E23EE" w:rsidP="00F80C7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2013-2017 год и на период до 2022 года</w:t>
      </w:r>
    </w:p>
    <w:p w:rsidR="003E23EE" w:rsidRDefault="003E23EE" w:rsidP="00F80C77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193"/>
      </w:tblGrid>
      <w:tr w:rsidR="003E23EE" w:rsidRPr="00AD2F1F" w:rsidTr="005135D7">
        <w:trPr>
          <w:trHeight w:val="901"/>
        </w:trPr>
        <w:tc>
          <w:tcPr>
            <w:tcW w:w="2943" w:type="dxa"/>
          </w:tcPr>
          <w:p w:rsidR="003E23EE" w:rsidRPr="00037012" w:rsidRDefault="003E23EE" w:rsidP="005135D7">
            <w:pPr>
              <w:rPr>
                <w:rFonts w:ascii="Times New Roman" w:hAnsi="Times New Roman"/>
                <w:lang w:val="ru-RU"/>
              </w:rPr>
            </w:pPr>
            <w:bookmarkStart w:id="0" w:name="sub_50"/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Наименование Программы       </w:t>
            </w:r>
          </w:p>
        </w:tc>
        <w:tc>
          <w:tcPr>
            <w:tcW w:w="7193" w:type="dxa"/>
          </w:tcPr>
          <w:p w:rsidR="003E23EE" w:rsidRPr="00037012" w:rsidRDefault="003E23EE" w:rsidP="003F3010">
            <w:pPr>
              <w:jc w:val="both"/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Программа комплексного развития систем коммунальной инфраструктуры Поваренского сельсовета Коченевского района 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восибирской области на 2013-2017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 и на пе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риод до 2022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3E23EE" w:rsidRPr="00AD2F1F" w:rsidTr="005135D7">
        <w:trPr>
          <w:trHeight w:val="422"/>
        </w:trPr>
        <w:tc>
          <w:tcPr>
            <w:tcW w:w="2943" w:type="dxa"/>
          </w:tcPr>
          <w:p w:rsidR="003E23EE" w:rsidRPr="00037012" w:rsidRDefault="003E23EE" w:rsidP="005135D7">
            <w:pPr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Основание для разработки Программы</w:t>
            </w:r>
          </w:p>
        </w:tc>
        <w:tc>
          <w:tcPr>
            <w:tcW w:w="7193" w:type="dxa"/>
          </w:tcPr>
          <w:p w:rsidR="003E23EE" w:rsidRPr="00037012" w:rsidRDefault="003E23EE" w:rsidP="00037012">
            <w:pPr>
              <w:pStyle w:val="NormalWeb"/>
              <w:spacing w:before="0" w:after="0"/>
            </w:pPr>
            <w:r w:rsidRPr="00037012">
              <w:rPr>
                <w:sz w:val="22"/>
                <w:szCs w:val="22"/>
              </w:rP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37012">
                <w:rPr>
                  <w:sz w:val="22"/>
                  <w:szCs w:val="22"/>
                </w:rPr>
                <w:t>2003 г</w:t>
              </w:r>
            </w:smartTag>
            <w:r w:rsidRPr="00037012">
              <w:rPr>
                <w:sz w:val="22"/>
                <w:szCs w:val="22"/>
              </w:rPr>
              <w:t>. № 131 – ФЗ «Об общих принципах организации местного самоуправления в Российской Федерации»;</w:t>
            </w:r>
          </w:p>
          <w:p w:rsidR="003E23EE" w:rsidRPr="00037012" w:rsidRDefault="003E23EE" w:rsidP="00037012">
            <w:pPr>
              <w:pStyle w:val="NormalWeb"/>
              <w:spacing w:before="0" w:after="0"/>
            </w:pPr>
            <w:r w:rsidRPr="00037012">
              <w:rPr>
                <w:sz w:val="22"/>
                <w:szCs w:val="22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7,9 км"/>
              </w:smartTagPr>
              <w:r w:rsidRPr="00037012">
                <w:rPr>
                  <w:sz w:val="22"/>
                  <w:szCs w:val="22"/>
                </w:rPr>
                <w:t>2009 г</w:t>
              </w:r>
            </w:smartTag>
            <w:r w:rsidRPr="00037012">
              <w:rPr>
                <w:sz w:val="22"/>
                <w:szCs w:val="22"/>
              </w:rPr>
      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E23EE" w:rsidRPr="00037012" w:rsidRDefault="003E23EE" w:rsidP="00037012">
            <w:pPr>
              <w:jc w:val="both"/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Распоряжение Правительства Российской Федерации от 22 августа </w:t>
            </w:r>
            <w:smartTag w:uri="urn:schemas-microsoft-com:office:smarttags" w:element="metricconverter">
              <w:smartTagPr>
                <w:attr w:name="ProductID" w:val="7,9 км"/>
              </w:smartTagPr>
              <w:r w:rsidRPr="00037012">
                <w:rPr>
                  <w:rFonts w:ascii="Times New Roman" w:hAnsi="Times New Roman"/>
                  <w:sz w:val="22"/>
                  <w:szCs w:val="22"/>
                  <w:lang w:val="ru-RU"/>
                </w:rPr>
                <w:t>2011 г</w:t>
              </w:r>
            </w:smartTag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. № 1493-р "О плане действий по привлечению в жилищно-коммунальное хозяйство частных инвестиций"</w:t>
            </w:r>
          </w:p>
        </w:tc>
      </w:tr>
      <w:tr w:rsidR="003E23EE" w:rsidRPr="00AD2F1F" w:rsidTr="005135D7">
        <w:trPr>
          <w:trHeight w:val="422"/>
        </w:trPr>
        <w:tc>
          <w:tcPr>
            <w:tcW w:w="2943" w:type="dxa"/>
          </w:tcPr>
          <w:p w:rsidR="003E23EE" w:rsidRPr="00037012" w:rsidRDefault="003E23EE" w:rsidP="005135D7">
            <w:pPr>
              <w:rPr>
                <w:rFonts w:ascii="Times New Roman" w:hAnsi="Times New Roman"/>
              </w:rPr>
            </w:pPr>
            <w:r w:rsidRPr="00037012">
              <w:rPr>
                <w:rFonts w:ascii="Times New Roman" w:hAnsi="Times New Roman"/>
                <w:sz w:val="22"/>
                <w:szCs w:val="22"/>
              </w:rPr>
              <w:t>Заказчик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</w:t>
            </w:r>
            <w:r w:rsidRPr="00037012">
              <w:rPr>
                <w:rFonts w:ascii="Times New Roman" w:hAnsi="Times New Roman"/>
                <w:sz w:val="22"/>
                <w:szCs w:val="22"/>
              </w:rPr>
              <w:t>рограммы</w:t>
            </w:r>
          </w:p>
        </w:tc>
        <w:tc>
          <w:tcPr>
            <w:tcW w:w="7193" w:type="dxa"/>
          </w:tcPr>
          <w:p w:rsidR="003E23EE" w:rsidRPr="00037012" w:rsidRDefault="003E23EE" w:rsidP="005135D7">
            <w:pPr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  Поваренского сельсовета  Коченевского района Новосибирской области</w:t>
            </w:r>
          </w:p>
        </w:tc>
      </w:tr>
      <w:tr w:rsidR="003E23EE" w:rsidRPr="00AD2F1F" w:rsidTr="005135D7">
        <w:trPr>
          <w:trHeight w:val="570"/>
        </w:trPr>
        <w:tc>
          <w:tcPr>
            <w:tcW w:w="2943" w:type="dxa"/>
          </w:tcPr>
          <w:p w:rsidR="003E23EE" w:rsidRPr="00037012" w:rsidRDefault="003E23EE" w:rsidP="005135D7">
            <w:pPr>
              <w:rPr>
                <w:rFonts w:ascii="Times New Roman" w:hAnsi="Times New Roman"/>
              </w:rPr>
            </w:pPr>
            <w:r w:rsidRPr="00037012">
              <w:rPr>
                <w:rFonts w:ascii="Times New Roman" w:hAnsi="Times New Roman"/>
                <w:sz w:val="22"/>
                <w:szCs w:val="22"/>
              </w:rPr>
              <w:t>Разработчик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7012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193" w:type="dxa"/>
          </w:tcPr>
          <w:p w:rsidR="003E23EE" w:rsidRPr="00037012" w:rsidRDefault="003E23EE" w:rsidP="00F76000">
            <w:pPr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  Поваренского сельсовета  Коченевского района Новосибирской области</w:t>
            </w:r>
          </w:p>
        </w:tc>
      </w:tr>
      <w:tr w:rsidR="003E23EE" w:rsidTr="005135D7">
        <w:trPr>
          <w:trHeight w:val="511"/>
        </w:trPr>
        <w:tc>
          <w:tcPr>
            <w:tcW w:w="2943" w:type="dxa"/>
          </w:tcPr>
          <w:p w:rsidR="003E23EE" w:rsidRPr="00037012" w:rsidRDefault="003E23EE" w:rsidP="005135D7">
            <w:pPr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Сроки  и этапы реализации Программы   </w:t>
            </w:r>
          </w:p>
        </w:tc>
        <w:tc>
          <w:tcPr>
            <w:tcW w:w="7193" w:type="dxa"/>
          </w:tcPr>
          <w:p w:rsidR="003E23EE" w:rsidRPr="00037012" w:rsidRDefault="003E23EE" w:rsidP="0048591C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этап - 2013-2017</w:t>
            </w: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годы</w:t>
            </w:r>
          </w:p>
          <w:p w:rsidR="003E23EE" w:rsidRPr="00037012" w:rsidRDefault="003E23EE" w:rsidP="003826AD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 этап – 2018-2022</w:t>
            </w: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годы</w:t>
            </w:r>
          </w:p>
        </w:tc>
      </w:tr>
      <w:tr w:rsidR="003E23EE" w:rsidRPr="00AD2F1F" w:rsidTr="005135D7">
        <w:trPr>
          <w:trHeight w:val="851"/>
        </w:trPr>
        <w:tc>
          <w:tcPr>
            <w:tcW w:w="2943" w:type="dxa"/>
          </w:tcPr>
          <w:p w:rsidR="003E23EE" w:rsidRPr="00037012" w:rsidRDefault="003E23EE" w:rsidP="005135D7">
            <w:pPr>
              <w:rPr>
                <w:rFonts w:ascii="Times New Roman" w:hAnsi="Times New Roman"/>
              </w:rPr>
            </w:pPr>
            <w:r w:rsidRPr="00037012">
              <w:rPr>
                <w:rFonts w:ascii="Times New Roman" w:hAnsi="Times New Roman"/>
                <w:sz w:val="22"/>
                <w:szCs w:val="22"/>
              </w:rPr>
              <w:t>Исполнители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</w:t>
            </w:r>
            <w:r w:rsidRPr="00037012">
              <w:rPr>
                <w:rFonts w:ascii="Times New Roman" w:hAnsi="Times New Roman"/>
                <w:sz w:val="22"/>
                <w:szCs w:val="22"/>
              </w:rPr>
              <w:t>рограммы</w:t>
            </w:r>
          </w:p>
        </w:tc>
        <w:tc>
          <w:tcPr>
            <w:tcW w:w="7193" w:type="dxa"/>
          </w:tcPr>
          <w:p w:rsidR="003E23EE" w:rsidRDefault="003E23EE" w:rsidP="005135D7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</w:t>
            </w: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дминистрация Поваренского сельсовета  Коченевского района Новосибирской области, </w:t>
            </w:r>
          </w:p>
          <w:p w:rsidR="003E23EE" w:rsidRDefault="003E23EE" w:rsidP="005135D7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МУП Поваренское ЖКХ, </w:t>
            </w:r>
          </w:p>
          <w:p w:rsidR="003E23EE" w:rsidRPr="00037012" w:rsidRDefault="003E23EE" w:rsidP="005135D7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подрядные организации на основе договорных отношений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3E23EE" w:rsidRPr="00AD2F1F" w:rsidTr="005135D7">
        <w:trPr>
          <w:trHeight w:val="851"/>
        </w:trPr>
        <w:tc>
          <w:tcPr>
            <w:tcW w:w="2943" w:type="dxa"/>
          </w:tcPr>
          <w:p w:rsidR="003E23EE" w:rsidRPr="00037012" w:rsidRDefault="003E23EE" w:rsidP="00C85A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7012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193" w:type="dxa"/>
          </w:tcPr>
          <w:p w:rsidR="003E23EE" w:rsidRPr="00037012" w:rsidRDefault="003E23EE" w:rsidP="00C85A94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Разработка и реализация стратегических задач развития системы коммунальной инфраструктуры муниципального образования</w:t>
            </w:r>
          </w:p>
        </w:tc>
      </w:tr>
      <w:tr w:rsidR="003E23EE" w:rsidRPr="00AD2F1F" w:rsidTr="005135D7">
        <w:trPr>
          <w:trHeight w:val="707"/>
        </w:trPr>
        <w:tc>
          <w:tcPr>
            <w:tcW w:w="2943" w:type="dxa"/>
          </w:tcPr>
          <w:p w:rsidR="003E23EE" w:rsidRPr="00037012" w:rsidRDefault="003E23EE" w:rsidP="00C85A9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370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Задачи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П</w:t>
            </w:r>
            <w:r w:rsidRPr="0003701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193" w:type="dxa"/>
          </w:tcPr>
          <w:p w:rsidR="003E23EE" w:rsidRPr="00037012" w:rsidRDefault="003E23EE" w:rsidP="00C85A94">
            <w:pPr>
              <w:shd w:val="clear" w:color="auto" w:fill="FFFFFF"/>
              <w:ind w:left="3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37012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 xml:space="preserve">1. 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Модернизация и обновление коммунальной инфраструктуры на территории Поваренского сельсовета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>, и</w:t>
            </w:r>
            <w:r w:rsidRPr="00037012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>нженерно-техническая оптимизация систем коммунальной инфраструктуры</w:t>
            </w:r>
            <w:r w:rsidRPr="0003701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3E23EE" w:rsidRDefault="003E23EE" w:rsidP="00C85A94">
            <w:pPr>
              <w:shd w:val="clear" w:color="auto" w:fill="FFFFFF"/>
              <w:ind w:left="37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037012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>2. Повышение надежности систем коммунальной инфраструктуры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>.</w:t>
            </w:r>
          </w:p>
          <w:p w:rsidR="003E23EE" w:rsidRPr="0018558F" w:rsidRDefault="003E23EE" w:rsidP="00C85A94">
            <w:pPr>
              <w:shd w:val="clear" w:color="auto" w:fill="FFFFFF"/>
              <w:ind w:left="37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 xml:space="preserve">3. </w:t>
            </w:r>
            <w:r w:rsidRPr="0018558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18558F">
              <w:rPr>
                <w:rFonts w:ascii="Times New Roman" w:hAnsi="Times New Roman"/>
                <w:sz w:val="22"/>
                <w:szCs w:val="22"/>
                <w:lang w:val="ru-RU"/>
              </w:rPr>
              <w:t>осстановление и техническое перевооружение основных фондов коммунального комплекса на территории Поваренского сельсовета Коченевского района Новосибирской области</w:t>
            </w:r>
          </w:p>
          <w:p w:rsidR="003E23EE" w:rsidRPr="00037012" w:rsidRDefault="003E23EE" w:rsidP="00C85A9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>4</w:t>
            </w:r>
            <w:r w:rsidRPr="00037012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 w:eastAsia="ru-RU"/>
              </w:rPr>
              <w:t>.</w:t>
            </w:r>
            <w:r w:rsidRPr="0003701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Обеспечение более комфортных условий проживания населения сельских поселений.</w:t>
            </w:r>
          </w:p>
          <w:p w:rsidR="003E23EE" w:rsidRPr="00037012" w:rsidRDefault="003E23EE" w:rsidP="00C85A94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</w:t>
            </w:r>
            <w:r w:rsidRPr="0003701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Повышение качества услуг, предоставляемых предприятиями коммунального хозяйства.</w:t>
            </w:r>
          </w:p>
          <w:p w:rsidR="003E23EE" w:rsidRPr="00037012" w:rsidRDefault="003E23EE" w:rsidP="00037012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03701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Улучшение экологической обстановки в сельском поселении</w:t>
            </w:r>
            <w:r w:rsidRPr="00037012">
              <w:rPr>
                <w:lang w:val="ru-RU"/>
              </w:rPr>
              <w:t xml:space="preserve">, </w:t>
            </w:r>
            <w:r w:rsidRPr="0018558F">
              <w:rPr>
                <w:rFonts w:ascii="Times New Roman" w:hAnsi="Times New Roman"/>
                <w:sz w:val="22"/>
                <w:szCs w:val="22"/>
                <w:lang w:val="ru-RU"/>
              </w:rPr>
              <w:t>создание благоприятных условий для проживания населения.</w:t>
            </w:r>
          </w:p>
          <w:p w:rsidR="003E23EE" w:rsidRPr="00037012" w:rsidRDefault="003E23EE" w:rsidP="00B400E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E23EE" w:rsidRPr="00AD2F1F" w:rsidTr="005135D7">
        <w:trPr>
          <w:trHeight w:val="1114"/>
        </w:trPr>
        <w:tc>
          <w:tcPr>
            <w:tcW w:w="2943" w:type="dxa"/>
          </w:tcPr>
          <w:p w:rsidR="003E23EE" w:rsidRPr="00037012" w:rsidRDefault="003E23EE" w:rsidP="003826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7012">
              <w:rPr>
                <w:rFonts w:ascii="Times New Roman" w:hAnsi="Times New Roman" w:cs="Times New Roman"/>
              </w:rPr>
              <w:t xml:space="preserve">Объем         </w:t>
            </w:r>
            <w:r w:rsidRPr="00037012">
              <w:rPr>
                <w:rFonts w:ascii="Times New Roman" w:hAnsi="Times New Roman" w:cs="Times New Roman"/>
              </w:rPr>
              <w:br/>
              <w:t>финансирования</w:t>
            </w:r>
            <w:r w:rsidRPr="00037012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7193" w:type="dxa"/>
          </w:tcPr>
          <w:p w:rsidR="003E23EE" w:rsidRPr="0018558F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 w:rsidRPr="0018558F">
              <w:rPr>
                <w:rFonts w:ascii="Times New Roman" w:hAnsi="Times New Roman" w:cs="Times New Roman"/>
              </w:rPr>
              <w:t xml:space="preserve">Общий объем необходимых финансовых средств для реализации </w:t>
            </w:r>
            <w:r w:rsidRPr="0018558F">
              <w:rPr>
                <w:rFonts w:ascii="Times New Roman" w:hAnsi="Times New Roman" w:cs="Times New Roman"/>
                <w:color w:val="000000"/>
              </w:rPr>
              <w:t>Программы составляет:</w:t>
            </w:r>
          </w:p>
          <w:p w:rsidR="003E23EE" w:rsidRPr="001D25CB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         48</w:t>
            </w:r>
            <w:r w:rsidRPr="001D25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769</w:t>
            </w:r>
            <w:r w:rsidRPr="001D25CB">
              <w:rPr>
                <w:rFonts w:ascii="Times New Roman" w:hAnsi="Times New Roman" w:cs="Times New Roman"/>
                <w:color w:val="000000"/>
              </w:rPr>
              <w:t xml:space="preserve">,9 тыс. руб.: </w:t>
            </w:r>
            <w:r w:rsidRPr="001D25CB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2013 год:          8</w:t>
            </w:r>
            <w:r w:rsidRPr="001D25C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0,2 тыс. руб.; </w:t>
            </w:r>
            <w:r>
              <w:rPr>
                <w:rFonts w:ascii="Times New Roman" w:hAnsi="Times New Roman" w:cs="Times New Roman"/>
                <w:color w:val="000000"/>
              </w:rPr>
              <w:br/>
              <w:t>2014 год:    33 993,7</w:t>
            </w:r>
            <w:r w:rsidRPr="001D25CB">
              <w:rPr>
                <w:rFonts w:ascii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</w:rPr>
              <w:t>ыс. руб.;</w:t>
            </w:r>
            <w:r>
              <w:rPr>
                <w:rFonts w:ascii="Times New Roman" w:hAnsi="Times New Roman" w:cs="Times New Roman"/>
                <w:color w:val="000000"/>
              </w:rPr>
              <w:br/>
              <w:t>2015 год:      4 897,1</w:t>
            </w:r>
            <w:r w:rsidRPr="001D25CB">
              <w:rPr>
                <w:rFonts w:ascii="Times New Roman" w:hAnsi="Times New Roman" w:cs="Times New Roman"/>
                <w:color w:val="000000"/>
              </w:rPr>
              <w:t xml:space="preserve"> тыс. руб.;</w:t>
            </w:r>
          </w:p>
          <w:p w:rsidR="003E23EE" w:rsidRPr="001D25CB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25CB">
              <w:rPr>
                <w:rFonts w:ascii="Times New Roman" w:hAnsi="Times New Roman" w:cs="Times New Roman"/>
                <w:color w:val="000000"/>
              </w:rPr>
              <w:t>2016 год:       1 285,2 тыс. руб.;</w:t>
            </w:r>
          </w:p>
          <w:p w:rsidR="003E23EE" w:rsidRPr="001D25CB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25CB">
              <w:rPr>
                <w:rFonts w:ascii="Times New Roman" w:hAnsi="Times New Roman" w:cs="Times New Roman"/>
                <w:color w:val="000000"/>
              </w:rPr>
              <w:t>2017год:        1 700,0 тыс. руб.;</w:t>
            </w:r>
          </w:p>
          <w:p w:rsidR="003E23EE" w:rsidRPr="001D25CB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25CB">
              <w:rPr>
                <w:rFonts w:ascii="Times New Roman" w:hAnsi="Times New Roman" w:cs="Times New Roman"/>
                <w:color w:val="000000"/>
              </w:rPr>
              <w:t>2018 год:           650,0 тыс. руб.;</w:t>
            </w:r>
          </w:p>
          <w:p w:rsidR="003E23EE" w:rsidRPr="001D25CB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25CB">
              <w:rPr>
                <w:rFonts w:ascii="Times New Roman" w:hAnsi="Times New Roman" w:cs="Times New Roman"/>
                <w:color w:val="000000"/>
              </w:rPr>
              <w:t>2019 год:      4 043,7 тыс. руб.;</w:t>
            </w:r>
          </w:p>
          <w:p w:rsidR="003E23EE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25CB">
              <w:rPr>
                <w:rFonts w:ascii="Times New Roman" w:hAnsi="Times New Roman" w:cs="Times New Roman"/>
                <w:color w:val="000000"/>
              </w:rPr>
              <w:t>2020 год:         400,0 тыс. руб.</w:t>
            </w:r>
          </w:p>
          <w:p w:rsidR="003E23EE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год:          800,0 тыс.руб.</w:t>
            </w:r>
          </w:p>
          <w:p w:rsidR="003E23EE" w:rsidRPr="001D25CB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 год:          200,0 тыс.руб.</w:t>
            </w:r>
          </w:p>
          <w:p w:rsidR="003E23EE" w:rsidRPr="0018558F" w:rsidRDefault="003E23EE" w:rsidP="003826AD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 w:rsidRPr="0018558F">
              <w:rPr>
                <w:rFonts w:ascii="Times New Roman" w:hAnsi="Times New Roman" w:cs="Times New Roman"/>
              </w:rPr>
              <w:t>Объемы финансирования Программы носят прогнозный характер и подлежат ежегодной корректировке в установленном порядке после принятия бюджетов на очередной финансовый год и изменений в законодательстве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23EE" w:rsidRPr="007E1083" w:rsidTr="005135D7">
        <w:trPr>
          <w:trHeight w:val="2611"/>
        </w:trPr>
        <w:tc>
          <w:tcPr>
            <w:tcW w:w="2943" w:type="dxa"/>
          </w:tcPr>
          <w:p w:rsidR="003E23EE" w:rsidRPr="00037012" w:rsidRDefault="003E23EE" w:rsidP="005135D7">
            <w:pPr>
              <w:rPr>
                <w:rFonts w:ascii="Times New Roman" w:hAnsi="Times New Roman"/>
              </w:rPr>
            </w:pPr>
            <w:r w:rsidRPr="00037012">
              <w:rPr>
                <w:rFonts w:ascii="Times New Roman" w:hAnsi="Times New Roman"/>
                <w:sz w:val="22"/>
                <w:szCs w:val="22"/>
              </w:rPr>
              <w:t>Ожидаемые</w:t>
            </w:r>
            <w:r w:rsidRPr="00037012">
              <w:rPr>
                <w:rFonts w:ascii="Times New Roman" w:hAnsi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7193" w:type="dxa"/>
          </w:tcPr>
          <w:p w:rsidR="003E23EE" w:rsidRPr="003A4ED8" w:rsidRDefault="003E23EE" w:rsidP="005B1B77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A4ED8">
              <w:rPr>
                <w:rFonts w:ascii="Times New Roman" w:hAnsi="Times New Roman" w:cs="Times New Roman"/>
                <w:color w:val="000000"/>
                <w:u w:val="single"/>
              </w:rPr>
              <w:t>Теплоснабжение:</w:t>
            </w:r>
          </w:p>
          <w:p w:rsidR="003E23EE" w:rsidRPr="003A4ED8" w:rsidRDefault="003E23EE" w:rsidP="005B1B77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ED8">
              <w:rPr>
                <w:rFonts w:ascii="Times New Roman" w:hAnsi="Times New Roman" w:cs="Times New Roman"/>
                <w:color w:val="000000"/>
              </w:rPr>
              <w:t>- снижение износа систем коммунальной инфраструктуры: с 95% до 11,2%;</w:t>
            </w:r>
          </w:p>
          <w:p w:rsidR="003E23EE" w:rsidRPr="003A4ED8" w:rsidRDefault="003E23EE" w:rsidP="005B1B77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ED8">
              <w:rPr>
                <w:rFonts w:ascii="Times New Roman" w:hAnsi="Times New Roman" w:cs="Times New Roman"/>
                <w:color w:val="000000"/>
              </w:rPr>
              <w:t>- увеличение доли замены сетей – с 0,0 до 12,5% (в среднем за 8 лет программы).</w:t>
            </w:r>
          </w:p>
          <w:p w:rsidR="003E23EE" w:rsidRPr="003A4ED8" w:rsidRDefault="003E23EE" w:rsidP="005B1B77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A4ED8">
              <w:rPr>
                <w:rFonts w:ascii="Times New Roman" w:hAnsi="Times New Roman" w:cs="Times New Roman"/>
                <w:color w:val="000000"/>
                <w:u w:val="single"/>
              </w:rPr>
              <w:t>Водоснабжение:</w:t>
            </w:r>
          </w:p>
          <w:p w:rsidR="003E23EE" w:rsidRPr="003A4ED8" w:rsidRDefault="003E23EE" w:rsidP="005B1B77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ED8">
              <w:rPr>
                <w:rFonts w:ascii="Times New Roman" w:hAnsi="Times New Roman" w:cs="Times New Roman"/>
                <w:color w:val="000000"/>
              </w:rPr>
              <w:t>- доля ежегодно заменяемых сетей: с 0 до 6,2 %;</w:t>
            </w:r>
          </w:p>
          <w:p w:rsidR="003E23EE" w:rsidRPr="003A4ED8" w:rsidRDefault="003E23EE" w:rsidP="005B1B77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ED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A4ED8">
              <w:rPr>
                <w:rFonts w:ascii="Times New Roman" w:hAnsi="Times New Roman" w:cs="Times New Roman"/>
                <w:iCs/>
                <w:color w:val="000000"/>
                <w:spacing w:val="-1"/>
              </w:rPr>
              <w:t>Износ систем коммунальной инфраструктуры</w:t>
            </w:r>
            <w:r w:rsidRPr="003A4ED8">
              <w:rPr>
                <w:rFonts w:ascii="Times New Roman" w:hAnsi="Times New Roman" w:cs="Times New Roman"/>
                <w:color w:val="000000"/>
              </w:rPr>
              <w:t xml:space="preserve"> – с 93,0 до 52,5 %;</w:t>
            </w:r>
          </w:p>
          <w:p w:rsidR="003E23EE" w:rsidRDefault="003E23EE" w:rsidP="00E11456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ED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A4ED8"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Доля потребителей в жилых домах, обеспеченных доступом к </w:t>
            </w:r>
            <w:r w:rsidRPr="003A4ED8">
              <w:rPr>
                <w:rFonts w:ascii="Times New Roman" w:hAnsi="Times New Roman" w:cs="Times New Roman"/>
                <w:iCs/>
                <w:color w:val="000000"/>
                <w:spacing w:val="-1"/>
              </w:rPr>
              <w:t>коммунальной инфраструктуре</w:t>
            </w:r>
            <w:r w:rsidRPr="003A4ED8">
              <w:rPr>
                <w:rFonts w:ascii="Times New Roman" w:hAnsi="Times New Roman" w:cs="Times New Roman"/>
                <w:color w:val="000000"/>
              </w:rPr>
              <w:t xml:space="preserve"> – с 56,8 % до 83,5 %.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23EE" w:rsidRDefault="003E23EE" w:rsidP="00E11456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4068A">
              <w:rPr>
                <w:rFonts w:ascii="Times New Roman" w:hAnsi="Times New Roman" w:cs="Times New Roman"/>
                <w:color w:val="000000"/>
                <w:u w:val="single"/>
              </w:rPr>
              <w:t>Водоотведение:</w:t>
            </w:r>
          </w:p>
          <w:p w:rsidR="003E23EE" w:rsidRPr="003F2C9C" w:rsidRDefault="003E23EE" w:rsidP="00E11456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2C9C">
              <w:rPr>
                <w:rFonts w:ascii="Times New Roman" w:hAnsi="Times New Roman" w:cs="Times New Roman"/>
                <w:color w:val="000000"/>
              </w:rPr>
              <w:t>-</w:t>
            </w:r>
            <w:r w:rsidRPr="003A4ED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Рост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доли</w:t>
            </w:r>
            <w:r w:rsidRPr="003A4ED8"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 потребителей в жилых домах,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пользующихся услугами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 водоотведения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 35</w:t>
            </w:r>
            <w:r w:rsidRPr="003A4ED8">
              <w:rPr>
                <w:rFonts w:ascii="Times New Roman" w:hAnsi="Times New Roman" w:cs="Times New Roman"/>
                <w:color w:val="000000"/>
              </w:rPr>
              <w:t xml:space="preserve"> % до 83,5 %.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E23EE" w:rsidRDefault="003E23EE" w:rsidP="00E11456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Утилизация мусора:</w:t>
            </w:r>
          </w:p>
          <w:p w:rsidR="003E23EE" w:rsidRPr="003A4ED8" w:rsidRDefault="003E23EE" w:rsidP="00E11456">
            <w:pPr>
              <w:pStyle w:val="ConsPlusCel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455C">
              <w:rPr>
                <w:rFonts w:ascii="Times New Roman" w:hAnsi="Times New Roman" w:cs="Times New Roman"/>
                <w:color w:val="000000"/>
              </w:rPr>
              <w:t xml:space="preserve">- строительство и организация </w:t>
            </w:r>
            <w:r>
              <w:rPr>
                <w:rFonts w:ascii="Times New Roman" w:hAnsi="Times New Roman" w:cs="Times New Roman"/>
                <w:color w:val="000000"/>
              </w:rPr>
              <w:t>площадки для сбора и хранения ТБО, приобретение мусорных контейнеров, организация сбора мусорных контейнеров</w:t>
            </w:r>
          </w:p>
        </w:tc>
      </w:tr>
      <w:tr w:rsidR="003E23EE" w:rsidRPr="00AD2F1F" w:rsidTr="005135D7">
        <w:trPr>
          <w:trHeight w:val="1408"/>
        </w:trPr>
        <w:tc>
          <w:tcPr>
            <w:tcW w:w="2943" w:type="dxa"/>
          </w:tcPr>
          <w:p w:rsidR="003E23EE" w:rsidRPr="00037012" w:rsidRDefault="003E23EE" w:rsidP="005135D7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 организации контроля за исполнением Программы</w:t>
            </w:r>
          </w:p>
        </w:tc>
        <w:tc>
          <w:tcPr>
            <w:tcW w:w="7193" w:type="dxa"/>
          </w:tcPr>
          <w:p w:rsidR="003E23EE" w:rsidRPr="00037012" w:rsidRDefault="003E23EE" w:rsidP="0048591C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 реализацией Программы контроль осуществляет  Совет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Поваренского</w:t>
            </w:r>
            <w:r w:rsidRPr="000370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сельсовета на основе материалов и отчетов, предоставляемых организациями коммунального комплекса о ходе выполнения ими инвестиционных программ</w:t>
            </w:r>
          </w:p>
          <w:p w:rsidR="003E23EE" w:rsidRPr="00037012" w:rsidRDefault="003E23EE" w:rsidP="0048591C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Ко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ординатором Программы является а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дминистрация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Поваренского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сельсовета. Для оценки эффективности реализаци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 Программы а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дминистрацией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Поваренского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сельсовета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>будет проводиться ежегодный мониторинг.</w:t>
            </w:r>
          </w:p>
          <w:p w:rsidR="003E23EE" w:rsidRPr="00037012" w:rsidRDefault="003E23EE" w:rsidP="0048591C">
            <w:pPr>
              <w:rPr>
                <w:rFonts w:ascii="Times New Roman" w:hAnsi="Times New Roman"/>
                <w:lang w:val="ru-RU"/>
              </w:rPr>
            </w:pP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Контроль за исполнением Программы осуществляют Совет депутатов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Поваренского</w:t>
            </w:r>
            <w:r w:rsidRPr="000370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сельсовета.</w:t>
            </w:r>
          </w:p>
        </w:tc>
      </w:tr>
    </w:tbl>
    <w:p w:rsidR="003E23EE" w:rsidRDefault="003E23EE" w:rsidP="00F80C77">
      <w:pPr>
        <w:rPr>
          <w:rFonts w:ascii="Times New Roman" w:hAnsi="Times New Roman"/>
          <w:sz w:val="23"/>
          <w:szCs w:val="23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p w:rsidR="003E23EE" w:rsidRDefault="003E23EE" w:rsidP="00F80C77">
      <w:pPr>
        <w:rPr>
          <w:rFonts w:ascii="Times New Roman" w:hAnsi="Times New Roman"/>
          <w:lang w:val="ru-RU"/>
        </w:rPr>
      </w:pPr>
    </w:p>
    <w:bookmarkEnd w:id="0"/>
    <w:p w:rsidR="003E23EE" w:rsidRDefault="003E23EE" w:rsidP="00A448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A44821">
        <w:rPr>
          <w:rFonts w:ascii="Times New Roman" w:hAnsi="Times New Roman"/>
          <w:b/>
          <w:bCs/>
          <w:color w:val="000000"/>
          <w:lang w:val="ru-RU"/>
        </w:rPr>
        <w:t>Содержание и структура программы</w:t>
      </w:r>
    </w:p>
    <w:p w:rsidR="003E23EE" w:rsidRPr="00A44821" w:rsidRDefault="003E23EE" w:rsidP="00A448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E23EE" w:rsidRPr="00DB6B17" w:rsidRDefault="003E23EE" w:rsidP="0048591C">
      <w:pPr>
        <w:pStyle w:val="Heading1"/>
        <w:spacing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Введение</w:t>
      </w:r>
    </w:p>
    <w:p w:rsidR="003E23EE" w:rsidRPr="009E139F" w:rsidRDefault="003E23EE" w:rsidP="0048591C">
      <w:pPr>
        <w:rPr>
          <w:lang w:val="ru-RU"/>
        </w:rPr>
      </w:pPr>
    </w:p>
    <w:p w:rsidR="003E23EE" w:rsidRPr="00B634CA" w:rsidRDefault="003E23EE" w:rsidP="00363EC6">
      <w:pPr>
        <w:pStyle w:val="NormalWeb"/>
        <w:shd w:val="clear" w:color="auto" w:fill="FFFFFF"/>
        <w:spacing w:before="0" w:after="0"/>
        <w:jc w:val="both"/>
      </w:pPr>
      <w:r>
        <w:rPr>
          <w:b/>
        </w:rPr>
        <w:t xml:space="preserve">    </w:t>
      </w:r>
      <w:r w:rsidRPr="00F05A0F">
        <w:rPr>
          <w:b/>
        </w:rPr>
        <w:t xml:space="preserve"> </w:t>
      </w:r>
      <w:r w:rsidRPr="00B634CA">
        <w:t xml:space="preserve">Настоящая Программа разработана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7,9 км"/>
        </w:smartTagPr>
        <w:r w:rsidRPr="00B634CA">
          <w:t>2003 г</w:t>
        </w:r>
      </w:smartTag>
      <w:r w:rsidRPr="00B634CA">
        <w:t>. № 131 – ФЗ «Об общих принципах организации местного самоупра</w:t>
      </w:r>
      <w:r>
        <w:t>вления в Российской Федерации»</w:t>
      </w:r>
      <w:r w:rsidRPr="00B634CA">
        <w:t xml:space="preserve">, от 23 ноября </w:t>
      </w:r>
      <w:smartTag w:uri="urn:schemas-microsoft-com:office:smarttags" w:element="metricconverter">
        <w:smartTagPr>
          <w:attr w:name="ProductID" w:val="7,9 км"/>
        </w:smartTagPr>
        <w:r w:rsidRPr="00B634CA">
          <w:t>2009 г</w:t>
        </w:r>
      </w:smartTag>
      <w:r w:rsidRPr="00B634CA">
        <w:t xml:space="preserve"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распоряжения Правительства Российской Федерации от 22 августа </w:t>
      </w:r>
      <w:smartTag w:uri="urn:schemas-microsoft-com:office:smarttags" w:element="metricconverter">
        <w:smartTagPr>
          <w:attr w:name="ProductID" w:val="7,9 км"/>
        </w:smartTagPr>
        <w:r w:rsidRPr="00B634CA">
          <w:t>2011 г</w:t>
        </w:r>
      </w:smartTag>
      <w:r w:rsidRPr="00B634CA">
        <w:t>. № 1493 "О плане действий по привлечению в жилищно-коммунальное хозяйство частных инвестиций"</w:t>
      </w:r>
      <w:r>
        <w:t xml:space="preserve">. </w:t>
      </w:r>
      <w:r w:rsidRPr="00B634CA">
        <w:t xml:space="preserve">Программа комплексного развития систем коммунальной инфраструктуры </w:t>
      </w:r>
      <w:r w:rsidRPr="00D630D7">
        <w:t xml:space="preserve">на территории Поваренского сельсовета Коченевского района Новосибирской области на период 2013 </w:t>
      </w:r>
      <w:r>
        <w:t xml:space="preserve">– 2022 годы </w:t>
      </w:r>
      <w:r w:rsidRPr="00B634CA">
        <w:t>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3E23EE" w:rsidRPr="009E139F" w:rsidRDefault="003E23EE" w:rsidP="0048591C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 w:rsidRPr="009E139F">
        <w:rPr>
          <w:rFonts w:ascii="Times New Roman" w:hAnsi="Times New Roman"/>
          <w:lang w:val="ru-RU"/>
        </w:rPr>
        <w:t xml:space="preserve">Программа комплексного развития подготовлена </w:t>
      </w:r>
      <w:r>
        <w:rPr>
          <w:rFonts w:ascii="Times New Roman" w:hAnsi="Times New Roman"/>
          <w:lang w:val="ru-RU"/>
        </w:rPr>
        <w:t xml:space="preserve">администрацией Поваренского сельсовета Коченевского района Новосибирской области.     </w:t>
      </w:r>
    </w:p>
    <w:p w:rsidR="003E23EE" w:rsidRPr="009E139F" w:rsidRDefault="003E23EE" w:rsidP="0048591C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E139F">
        <w:rPr>
          <w:rFonts w:ascii="Times New Roman" w:hAnsi="Times New Roman"/>
          <w:color w:val="000000"/>
          <w:lang w:val="ru-RU"/>
        </w:rPr>
        <w:t>Программа состоит из следующих разделов:</w:t>
      </w:r>
    </w:p>
    <w:p w:rsidR="003E23EE" w:rsidRDefault="003E23EE" w:rsidP="00984C87">
      <w:pPr>
        <w:tabs>
          <w:tab w:val="left" w:pos="709"/>
          <w:tab w:val="left" w:pos="1045"/>
        </w:tabs>
        <w:ind w:firstLine="709"/>
        <w:jc w:val="both"/>
        <w:rPr>
          <w:rFonts w:ascii="Times New Roman" w:hAnsi="Times New Roman"/>
          <w:lang w:val="ru-RU"/>
        </w:rPr>
      </w:pPr>
      <w:r w:rsidRPr="009E139F">
        <w:rPr>
          <w:rFonts w:ascii="Times New Roman" w:hAnsi="Times New Roman"/>
          <w:color w:val="000000"/>
          <w:lang w:val="ru-RU"/>
        </w:rPr>
        <w:t xml:space="preserve">Раздел 1. </w:t>
      </w:r>
      <w:r w:rsidRPr="009E139F">
        <w:rPr>
          <w:rFonts w:ascii="Times New Roman" w:hAnsi="Times New Roman"/>
          <w:lang w:val="ru-RU"/>
        </w:rPr>
        <w:t>Краткая характерист</w:t>
      </w:r>
      <w:r>
        <w:rPr>
          <w:rFonts w:ascii="Times New Roman" w:hAnsi="Times New Roman"/>
          <w:lang w:val="ru-RU"/>
        </w:rPr>
        <w:t>ика муниципального образования Поваренского</w:t>
      </w:r>
      <w:r w:rsidRPr="00984C87">
        <w:rPr>
          <w:rFonts w:ascii="Times New Roman" w:hAnsi="Times New Roman"/>
          <w:lang w:val="ru-RU"/>
        </w:rPr>
        <w:t xml:space="preserve"> сельсовета Коченевского района Новосибирской области</w:t>
      </w:r>
      <w:r>
        <w:rPr>
          <w:rFonts w:ascii="Times New Roman" w:hAnsi="Times New Roman"/>
          <w:lang w:val="ru-RU"/>
        </w:rPr>
        <w:t xml:space="preserve">. </w:t>
      </w:r>
      <w:r w:rsidRPr="00984C87">
        <w:rPr>
          <w:rFonts w:ascii="Times New Roman" w:hAnsi="Times New Roman"/>
          <w:lang w:val="ru-RU"/>
        </w:rPr>
        <w:t>Характеристика существующего состояния коммунальной инфраструктуры</w:t>
      </w:r>
      <w:r>
        <w:rPr>
          <w:rFonts w:ascii="Times New Roman" w:hAnsi="Times New Roman"/>
          <w:lang w:val="ru-RU"/>
        </w:rPr>
        <w:t>.</w:t>
      </w:r>
    </w:p>
    <w:p w:rsidR="003E23EE" w:rsidRDefault="003E23EE" w:rsidP="00984C87">
      <w:pPr>
        <w:tabs>
          <w:tab w:val="left" w:pos="709"/>
          <w:tab w:val="left" w:pos="1045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Раздел 2</w:t>
      </w:r>
      <w:r w:rsidRPr="00D21385">
        <w:rPr>
          <w:rFonts w:ascii="Times New Roman" w:hAnsi="Times New Roman"/>
          <w:lang w:val="ru-RU"/>
        </w:rPr>
        <w:t>.</w:t>
      </w:r>
      <w:r w:rsidRPr="00D21385">
        <w:rPr>
          <w:rFonts w:ascii="Times New Roman" w:hAnsi="Times New Roman"/>
          <w:bCs/>
          <w:lang w:val="ru-RU"/>
        </w:rPr>
        <w:t xml:space="preserve"> Цели,  задачи и этапы   реализации  программы</w:t>
      </w:r>
    </w:p>
    <w:p w:rsidR="003E23EE" w:rsidRPr="009E139F" w:rsidRDefault="003E23EE" w:rsidP="0048591C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Раздел 3</w:t>
      </w:r>
      <w:r w:rsidRPr="009E139F">
        <w:rPr>
          <w:rFonts w:ascii="Times New Roman" w:hAnsi="Times New Roman"/>
          <w:color w:val="000000"/>
          <w:lang w:val="ru-RU"/>
        </w:rPr>
        <w:t>.</w:t>
      </w:r>
      <w:r w:rsidRPr="009E139F">
        <w:rPr>
          <w:rFonts w:ascii="Times New Roman" w:hAnsi="Times New Roman"/>
          <w:lang w:val="ru-RU"/>
        </w:rPr>
        <w:t xml:space="preserve"> Комплексное развитие системы теплоснабжения.</w:t>
      </w:r>
    </w:p>
    <w:p w:rsidR="003E23EE" w:rsidRPr="009E139F" w:rsidRDefault="003E23EE" w:rsidP="0048591C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 w:rsidRPr="009E139F">
        <w:rPr>
          <w:rFonts w:ascii="Times New Roman" w:hAnsi="Times New Roman"/>
          <w:lang w:val="ru-RU"/>
        </w:rPr>
        <w:t xml:space="preserve">Раздел </w:t>
      </w:r>
      <w:r>
        <w:rPr>
          <w:rFonts w:ascii="Times New Roman" w:hAnsi="Times New Roman"/>
          <w:lang w:val="ru-RU"/>
        </w:rPr>
        <w:t>4</w:t>
      </w:r>
      <w:r w:rsidRPr="009E139F">
        <w:rPr>
          <w:rFonts w:ascii="Times New Roman" w:hAnsi="Times New Roman"/>
          <w:lang w:val="ru-RU"/>
        </w:rPr>
        <w:t>. Комплексное развитие системы водоснабжения.</w:t>
      </w:r>
    </w:p>
    <w:p w:rsidR="003E23EE" w:rsidRPr="009E139F" w:rsidRDefault="003E23EE" w:rsidP="0048591C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 w:rsidRPr="009E139F">
        <w:rPr>
          <w:rFonts w:ascii="Times New Roman" w:hAnsi="Times New Roman"/>
          <w:lang w:val="ru-RU"/>
        </w:rPr>
        <w:t xml:space="preserve">Раздел </w:t>
      </w:r>
      <w:r>
        <w:rPr>
          <w:rFonts w:ascii="Times New Roman" w:hAnsi="Times New Roman"/>
          <w:lang w:val="ru-RU"/>
        </w:rPr>
        <w:t>5</w:t>
      </w:r>
      <w:r w:rsidRPr="009E139F">
        <w:rPr>
          <w:rFonts w:ascii="Times New Roman" w:hAnsi="Times New Roman"/>
          <w:lang w:val="ru-RU"/>
        </w:rPr>
        <w:t>. Утилизация (захоронение) твердых бытовых отходов.</w:t>
      </w:r>
    </w:p>
    <w:p w:rsidR="003E23EE" w:rsidRDefault="003E23EE" w:rsidP="009E139F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 w:rsidRPr="009E139F">
        <w:rPr>
          <w:rFonts w:ascii="Times New Roman" w:hAnsi="Times New Roman"/>
          <w:lang w:val="ru-RU"/>
        </w:rPr>
        <w:t xml:space="preserve">Раздел </w:t>
      </w:r>
      <w:r>
        <w:rPr>
          <w:rFonts w:ascii="Times New Roman" w:hAnsi="Times New Roman"/>
          <w:lang w:val="ru-RU"/>
        </w:rPr>
        <w:t>6</w:t>
      </w:r>
      <w:r w:rsidRPr="009E139F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С</w:t>
      </w:r>
      <w:r w:rsidRPr="009E139F">
        <w:rPr>
          <w:rFonts w:ascii="Times New Roman" w:hAnsi="Times New Roman"/>
          <w:lang w:val="ru-RU"/>
        </w:rPr>
        <w:t>истем</w:t>
      </w:r>
      <w:r>
        <w:rPr>
          <w:rFonts w:ascii="Times New Roman" w:hAnsi="Times New Roman"/>
          <w:lang w:val="ru-RU"/>
        </w:rPr>
        <w:t>а</w:t>
      </w:r>
      <w:r w:rsidRPr="009E139F">
        <w:rPr>
          <w:rFonts w:ascii="Times New Roman" w:hAnsi="Times New Roman"/>
          <w:lang w:val="ru-RU"/>
        </w:rPr>
        <w:t xml:space="preserve"> электроснабжения.</w:t>
      </w:r>
    </w:p>
    <w:p w:rsidR="003E23EE" w:rsidRDefault="003E23EE" w:rsidP="009E139F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Раздел 7. Водоотведение</w:t>
      </w:r>
    </w:p>
    <w:p w:rsidR="003E23EE" w:rsidRPr="009E139F" w:rsidRDefault="003E23EE" w:rsidP="009E139F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Раздел 8. Газификация</w:t>
      </w:r>
    </w:p>
    <w:p w:rsidR="003E23EE" w:rsidRPr="009E139F" w:rsidRDefault="003E23EE" w:rsidP="0048591C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lang w:val="ru-RU"/>
        </w:rPr>
      </w:pPr>
      <w:r w:rsidRPr="009E139F">
        <w:rPr>
          <w:rFonts w:ascii="Times New Roman" w:hAnsi="Times New Roman"/>
          <w:lang w:val="ru-RU"/>
        </w:rPr>
        <w:t>Заключительная часть, включающая в себя формирование сводного плана программных мероприятий и мониторинг программы.</w:t>
      </w:r>
    </w:p>
    <w:p w:rsidR="003E23EE" w:rsidRPr="009E139F" w:rsidRDefault="003E23EE" w:rsidP="009E139F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E139F">
        <w:rPr>
          <w:rFonts w:ascii="Times New Roman" w:hAnsi="Times New Roman"/>
          <w:color w:val="000000"/>
          <w:lang w:val="ru-RU"/>
        </w:rPr>
        <w:t>В ходе разработки программы по каждому направлению были разработаны мероприятия поэтапной модернизации сетей коммунальной инфраструктуры, имеющих большой процент износа; определены  объемы модернизации и  нового строительства,  определен  необходимый объем финансовых средств.</w:t>
      </w:r>
    </w:p>
    <w:p w:rsidR="003E23EE" w:rsidRPr="009E139F" w:rsidRDefault="003E23EE" w:rsidP="0048591C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9E139F">
        <w:rPr>
          <w:rFonts w:ascii="Times New Roman" w:hAnsi="Times New Roman"/>
          <w:color w:val="000000"/>
          <w:lang w:val="ru-RU"/>
        </w:rPr>
        <w:t>Работа над Программой комплексного развития вел</w:t>
      </w:r>
      <w:r>
        <w:rPr>
          <w:rFonts w:ascii="Times New Roman" w:hAnsi="Times New Roman"/>
          <w:color w:val="000000"/>
          <w:lang w:val="ru-RU"/>
        </w:rPr>
        <w:t xml:space="preserve">ась </w:t>
      </w:r>
      <w:r w:rsidRPr="009E139F">
        <w:rPr>
          <w:rFonts w:ascii="Times New Roman" w:hAnsi="Times New Roman"/>
          <w:color w:val="000000"/>
          <w:lang w:val="ru-RU"/>
        </w:rPr>
        <w:t xml:space="preserve">специалистами администрации </w:t>
      </w:r>
      <w:r>
        <w:rPr>
          <w:rFonts w:ascii="Times New Roman" w:hAnsi="Times New Roman"/>
          <w:color w:val="000000"/>
          <w:lang w:val="ru-RU"/>
        </w:rPr>
        <w:t xml:space="preserve">Поваренского сельсовета при тесном взаимодействии с </w:t>
      </w:r>
      <w:r w:rsidRPr="009E139F">
        <w:rPr>
          <w:rFonts w:ascii="Times New Roman" w:hAnsi="Times New Roman"/>
          <w:color w:val="000000"/>
          <w:lang w:val="ru-RU"/>
        </w:rPr>
        <w:t xml:space="preserve">организациями коммунального комплекса </w:t>
      </w:r>
      <w:r w:rsidRPr="009E139F">
        <w:rPr>
          <w:rFonts w:ascii="Times New Roman" w:hAnsi="Times New Roman"/>
          <w:lang w:val="ru-RU"/>
        </w:rPr>
        <w:t xml:space="preserve">МУП </w:t>
      </w:r>
      <w:r>
        <w:rPr>
          <w:rFonts w:ascii="Times New Roman" w:hAnsi="Times New Roman"/>
          <w:lang w:val="ru-RU"/>
        </w:rPr>
        <w:t>Поваренское ЖКХ</w:t>
      </w:r>
      <w:r w:rsidRPr="009E139F">
        <w:rPr>
          <w:rFonts w:ascii="Times New Roman" w:hAnsi="Times New Roman"/>
          <w:color w:val="000000"/>
          <w:lang w:val="ru-RU"/>
        </w:rPr>
        <w:t>.</w:t>
      </w:r>
    </w:p>
    <w:p w:rsidR="003E23EE" w:rsidRDefault="003E23EE" w:rsidP="00F80C77">
      <w:pPr>
        <w:jc w:val="center"/>
        <w:rPr>
          <w:rFonts w:ascii="Times New Roman" w:hAnsi="Times New Roman"/>
          <w:b/>
          <w:lang w:val="ru-RU"/>
        </w:rPr>
      </w:pPr>
    </w:p>
    <w:p w:rsidR="003E23EE" w:rsidRDefault="003E23EE" w:rsidP="00F80C77">
      <w:pPr>
        <w:jc w:val="center"/>
        <w:rPr>
          <w:rFonts w:ascii="Times New Roman" w:hAnsi="Times New Roman"/>
          <w:b/>
          <w:lang w:val="ru-RU"/>
        </w:rPr>
      </w:pPr>
    </w:p>
    <w:p w:rsidR="003E23EE" w:rsidRDefault="003E23EE" w:rsidP="00984C87">
      <w:pPr>
        <w:tabs>
          <w:tab w:val="left" w:pos="1045"/>
        </w:tabs>
        <w:jc w:val="center"/>
        <w:rPr>
          <w:rFonts w:ascii="Times New Roman" w:hAnsi="Times New Roman"/>
          <w:b/>
          <w:lang w:val="ru-RU"/>
        </w:rPr>
      </w:pPr>
      <w:r w:rsidRPr="003826AD">
        <w:rPr>
          <w:rFonts w:ascii="Times New Roman" w:hAnsi="Times New Roman"/>
          <w:b/>
          <w:lang w:val="ru-RU"/>
        </w:rPr>
        <w:t>1. Краткая характерист</w:t>
      </w:r>
      <w:r>
        <w:rPr>
          <w:rFonts w:ascii="Times New Roman" w:hAnsi="Times New Roman"/>
          <w:b/>
          <w:lang w:val="ru-RU"/>
        </w:rPr>
        <w:t xml:space="preserve">ика муниципального образования </w:t>
      </w:r>
      <w:r>
        <w:rPr>
          <w:rFonts w:ascii="Times New Roman" w:hAnsi="Times New Roman"/>
          <w:b/>
          <w:bCs/>
          <w:lang w:val="ru-RU"/>
        </w:rPr>
        <w:t>Поваренского</w:t>
      </w:r>
      <w:r w:rsidRPr="003826AD">
        <w:rPr>
          <w:rFonts w:ascii="Times New Roman" w:hAnsi="Times New Roman"/>
          <w:b/>
          <w:bCs/>
          <w:lang w:val="ru-RU"/>
        </w:rPr>
        <w:t xml:space="preserve"> сельсовет</w:t>
      </w:r>
      <w:r>
        <w:rPr>
          <w:rFonts w:ascii="Times New Roman" w:hAnsi="Times New Roman"/>
          <w:b/>
          <w:bCs/>
          <w:lang w:val="ru-RU"/>
        </w:rPr>
        <w:t xml:space="preserve">а </w:t>
      </w:r>
      <w:r w:rsidRPr="003826AD">
        <w:rPr>
          <w:rFonts w:ascii="Times New Roman" w:hAnsi="Times New Roman"/>
          <w:b/>
          <w:bCs/>
          <w:lang w:val="ru-RU"/>
        </w:rPr>
        <w:t>Коченевского района Новосибирской области</w:t>
      </w:r>
      <w:r w:rsidRPr="003826AD">
        <w:rPr>
          <w:rFonts w:ascii="Times New Roman" w:hAnsi="Times New Roman"/>
          <w:b/>
          <w:lang w:val="ru-RU"/>
        </w:rPr>
        <w:t xml:space="preserve">. </w:t>
      </w:r>
    </w:p>
    <w:p w:rsidR="003E23EE" w:rsidRPr="003826AD" w:rsidRDefault="003E23EE" w:rsidP="00984C87">
      <w:pPr>
        <w:tabs>
          <w:tab w:val="left" w:pos="1045"/>
        </w:tabs>
        <w:jc w:val="center"/>
        <w:rPr>
          <w:rFonts w:ascii="Times New Roman" w:hAnsi="Times New Roman"/>
          <w:b/>
          <w:lang w:val="ru-RU"/>
        </w:rPr>
      </w:pPr>
      <w:r w:rsidRPr="003826AD">
        <w:rPr>
          <w:rFonts w:ascii="Times New Roman" w:hAnsi="Times New Roman"/>
          <w:b/>
          <w:lang w:val="ru-RU"/>
        </w:rPr>
        <w:t>Характеристика существующего состояния коммунальной инфраструктуры</w:t>
      </w:r>
    </w:p>
    <w:p w:rsidR="003E23EE" w:rsidRPr="00984C87" w:rsidRDefault="003E23EE" w:rsidP="00984C87">
      <w:pPr>
        <w:shd w:val="clear" w:color="auto" w:fill="FFFFFF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E23EE" w:rsidRPr="00F76000" w:rsidRDefault="003E23EE" w:rsidP="00F76000">
      <w:pPr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 xml:space="preserve">   Администрация Поваренского сельсовета состоит из объединенных общей территорией следующих населенных пунктов:</w:t>
      </w:r>
    </w:p>
    <w:p w:rsidR="003E23EE" w:rsidRPr="00F76000" w:rsidRDefault="003E23EE" w:rsidP="00F76000">
      <w:pPr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>- село Поваренка, поселок Комихинский, деревня Антоновка.</w:t>
      </w:r>
    </w:p>
    <w:p w:rsidR="003E23EE" w:rsidRPr="00F76000" w:rsidRDefault="003E23EE" w:rsidP="00F76000">
      <w:pPr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 xml:space="preserve">Административным центром Поваренского сельсовета является село Поваренка. </w:t>
      </w:r>
    </w:p>
    <w:p w:rsidR="003E23EE" w:rsidRDefault="003E23EE" w:rsidP="00F76000">
      <w:pPr>
        <w:ind w:firstLine="720"/>
        <w:jc w:val="both"/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 xml:space="preserve">В состав </w:t>
      </w:r>
      <w:r>
        <w:rPr>
          <w:rFonts w:ascii="Times New Roman" w:hAnsi="Times New Roman"/>
          <w:lang w:val="ru-RU"/>
        </w:rPr>
        <w:t xml:space="preserve">Поваренского </w:t>
      </w:r>
      <w:r w:rsidRPr="00F76000">
        <w:rPr>
          <w:rFonts w:ascii="Times New Roman" w:hAnsi="Times New Roman"/>
          <w:lang w:val="ru-RU"/>
        </w:rPr>
        <w:t xml:space="preserve">сельсовета </w:t>
      </w:r>
      <w:r>
        <w:rPr>
          <w:rFonts w:ascii="Times New Roman" w:hAnsi="Times New Roman"/>
          <w:lang w:val="ru-RU"/>
        </w:rPr>
        <w:t>(по состоянию на 01.09.2012года)</w:t>
      </w:r>
      <w:r w:rsidRPr="00F76000">
        <w:rPr>
          <w:rFonts w:ascii="Times New Roman" w:hAnsi="Times New Roman"/>
          <w:lang w:val="ru-RU"/>
        </w:rPr>
        <w:t xml:space="preserve"> входят 3</w:t>
      </w:r>
      <w:r>
        <w:rPr>
          <w:rFonts w:ascii="Times New Roman" w:hAnsi="Times New Roman"/>
          <w:lang w:val="ru-RU"/>
        </w:rPr>
        <w:t xml:space="preserve"> населенных пункта</w:t>
      </w:r>
      <w:r w:rsidRPr="00F76000">
        <w:rPr>
          <w:rFonts w:ascii="Times New Roman" w:hAnsi="Times New Roman"/>
          <w:lang w:val="ru-RU"/>
        </w:rPr>
        <w:t>: село Поваренка - 1295 человек (427 хозяйств), деревня Антоновка - 142 человека (40 хозяйств), поселок Комихинский - 81 человек (23 хозяйства</w:t>
      </w:r>
      <w:r>
        <w:rPr>
          <w:rFonts w:ascii="Times New Roman" w:hAnsi="Times New Roman"/>
          <w:lang w:val="ru-RU"/>
        </w:rPr>
        <w:t>).</w:t>
      </w:r>
    </w:p>
    <w:p w:rsidR="003E23EE" w:rsidRPr="00F76000" w:rsidRDefault="003E23EE" w:rsidP="00F76000">
      <w:pPr>
        <w:jc w:val="both"/>
        <w:rPr>
          <w:rFonts w:ascii="Times New Roman" w:hAnsi="Times New Roman"/>
          <w:lang w:val="ru-RU"/>
        </w:rPr>
      </w:pPr>
      <w:r w:rsidRPr="00F76000">
        <w:rPr>
          <w:lang w:val="ru-RU"/>
        </w:rPr>
        <w:t xml:space="preserve">   </w:t>
      </w:r>
      <w:r w:rsidRPr="00F76000">
        <w:rPr>
          <w:rFonts w:ascii="Times New Roman" w:hAnsi="Times New Roman"/>
          <w:lang w:val="ru-RU"/>
        </w:rPr>
        <w:t>От районного центра Коченево до с. Поваренка проходит автомобильная трасса с щебеночным покрытием протяженностью 27 км. Расстояние о</w:t>
      </w:r>
      <w:r>
        <w:rPr>
          <w:rFonts w:ascii="Times New Roman" w:hAnsi="Times New Roman"/>
          <w:lang w:val="ru-RU"/>
        </w:rPr>
        <w:t>т с.Поваренка – п. Комихинский 7,2</w:t>
      </w:r>
      <w:r w:rsidRPr="00F76000">
        <w:rPr>
          <w:rFonts w:ascii="Times New Roman" w:hAnsi="Times New Roman"/>
          <w:lang w:val="ru-RU"/>
        </w:rPr>
        <w:t xml:space="preserve"> км.,</w:t>
      </w:r>
      <w:r>
        <w:rPr>
          <w:rFonts w:ascii="Times New Roman" w:hAnsi="Times New Roman"/>
          <w:lang w:val="ru-RU"/>
        </w:rPr>
        <w:t xml:space="preserve">  с. Поваренка – д. Антоновка 13,7</w:t>
      </w:r>
      <w:r w:rsidRPr="00F76000">
        <w:rPr>
          <w:rFonts w:ascii="Times New Roman" w:hAnsi="Times New Roman"/>
          <w:lang w:val="ru-RU"/>
        </w:rPr>
        <w:t xml:space="preserve"> км.</w:t>
      </w:r>
    </w:p>
    <w:p w:rsidR="003E23EE" w:rsidRDefault="003E23EE" w:rsidP="00F76000">
      <w:pPr>
        <w:ind w:firstLine="720"/>
        <w:jc w:val="both"/>
        <w:rPr>
          <w:rFonts w:ascii="Times New Roman" w:hAnsi="Times New Roman"/>
          <w:lang w:val="ru-RU"/>
        </w:rPr>
      </w:pPr>
    </w:p>
    <w:p w:rsidR="003E23EE" w:rsidRPr="00F76000" w:rsidRDefault="003E23EE" w:rsidP="00F76000">
      <w:pPr>
        <w:ind w:firstLine="720"/>
        <w:jc w:val="both"/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>Рельеф местности в основном лесо</w:t>
      </w:r>
      <w:r>
        <w:rPr>
          <w:rFonts w:ascii="Times New Roman" w:hAnsi="Times New Roman"/>
          <w:lang w:val="ru-RU"/>
        </w:rPr>
        <w:t>степь и гривы с берёзовыми кол</w:t>
      </w:r>
      <w:r w:rsidRPr="00F76000">
        <w:rPr>
          <w:rFonts w:ascii="Times New Roman" w:hAnsi="Times New Roman"/>
          <w:lang w:val="ru-RU"/>
        </w:rPr>
        <w:t>ками, площадь территории 240,86 км2.</w:t>
      </w:r>
    </w:p>
    <w:p w:rsidR="003E23EE" w:rsidRPr="00F76000" w:rsidRDefault="003E23EE" w:rsidP="00F76000">
      <w:pPr>
        <w:ind w:firstLine="720"/>
        <w:jc w:val="both"/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>Климат средне континентальный. Средняя температура в летние месяцы +22*, в зимние месяцы -23*. Преобладающий ветер юго-западного направления</w:t>
      </w:r>
    </w:p>
    <w:p w:rsidR="003E23EE" w:rsidRPr="00F76000" w:rsidRDefault="003E23EE" w:rsidP="00F76000">
      <w:pPr>
        <w:ind w:firstLine="720"/>
        <w:jc w:val="both"/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>В селе Поваренка имеется 258 жилых дома (включая многоквартирные), 8 объектов</w:t>
      </w:r>
      <w:r>
        <w:rPr>
          <w:rFonts w:ascii="Times New Roman" w:hAnsi="Times New Roman"/>
          <w:lang w:val="ru-RU"/>
        </w:rPr>
        <w:t xml:space="preserve"> социальной сферы, 3 объекта МУП</w:t>
      </w:r>
      <w:r w:rsidRPr="00F76000">
        <w:rPr>
          <w:rFonts w:ascii="Times New Roman" w:hAnsi="Times New Roman"/>
          <w:lang w:val="ru-RU"/>
        </w:rPr>
        <w:t xml:space="preserve"> Поваренское ЖКХ, 5 объектов производства (ЗАО «Раздольное»). В деревне Антоновка имеется 45 жилых дома (включая многоквартирные),  объектов социальной сферы нет, 1 объект ЖКХ (водопроводная скважина). В поселке Комихинский имеется 23 жилых дома (включая многоквартирные), объектов социальной сферы нет, 1 объект ЖКХ (водопроводная скважина), 1 объект производства (живот.ферма ЗАО «Раздольное»).</w:t>
      </w:r>
    </w:p>
    <w:p w:rsidR="003E23EE" w:rsidRPr="00F76000" w:rsidRDefault="003E23EE" w:rsidP="00F76000">
      <w:pPr>
        <w:ind w:firstLine="720"/>
        <w:jc w:val="both"/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>Категории населения - 579 человек (38%) – занято в экономике, 275 человек (18%) – люди пенсионного возраста, 244 человек (16%) – дети и незанятое население, 160 человек (10%) –учащиеся школ и средних специальных учебных заведений, 91 человек (6%) – дети дошкольного возраста.</w:t>
      </w:r>
    </w:p>
    <w:p w:rsidR="003E23EE" w:rsidRPr="00F76000" w:rsidRDefault="003E23EE" w:rsidP="00F76000">
      <w:pPr>
        <w:tabs>
          <w:tab w:val="left" w:pos="7520"/>
        </w:tabs>
        <w:jc w:val="both"/>
        <w:rPr>
          <w:rFonts w:ascii="Times New Roman" w:hAnsi="Times New Roman"/>
          <w:lang w:val="ru-RU"/>
        </w:rPr>
      </w:pPr>
      <w:r w:rsidRPr="00F76000">
        <w:rPr>
          <w:rFonts w:ascii="Times New Roman" w:hAnsi="Times New Roman"/>
          <w:lang w:val="ru-RU"/>
        </w:rPr>
        <w:t xml:space="preserve">         По состоянию на 01.01.2013 года на территории МО зарегистрировано и функционируют: - один субъект хозяйственного ведения – ЗАО «Раздольное», одно отделение почтой связи, одно ОКВКУ № 22950005 ОАО СБ России, один объект здравоохранения (с. Поваренка – Поваренская врачебная амбулатория), жилищно коммунальное хозяйство – «ООО Поваренское ЖКХ», торговли и общественного питания – 14 (с. Поваренка –РАЙПО один магазин, ИП «Госман Н.Н.»- 2 магазина, ИП «Цыбизов И.В.»- 2 магазина, ИП «У Шурика»-2 магазина, ИП «Самочернов М.А.» - 1 магазин, ИП «Косачева Т.Г.» - 1 магазин, ИП «Фролова С.Ф.» - 1 магазин, ИП «Артюхова О.В.» - 1 магазин,  ЗАО «Раздольное» один магазин и пекарня, д. Антоновка один магазин ИП «Кострыкина»)</w:t>
      </w:r>
      <w:r>
        <w:rPr>
          <w:rFonts w:ascii="Times New Roman" w:hAnsi="Times New Roman"/>
          <w:lang w:val="ru-RU"/>
        </w:rPr>
        <w:t>.</w:t>
      </w:r>
    </w:p>
    <w:p w:rsidR="003E23EE" w:rsidRDefault="003E23EE" w:rsidP="00F80C77">
      <w:pPr>
        <w:jc w:val="both"/>
        <w:rPr>
          <w:rFonts w:ascii="Times New Roman" w:hAnsi="Times New Roman"/>
          <w:lang w:val="ru-RU"/>
        </w:rPr>
      </w:pPr>
    </w:p>
    <w:p w:rsidR="003E23EE" w:rsidRDefault="003E23EE" w:rsidP="00984C87">
      <w:pPr>
        <w:ind w:firstLine="540"/>
        <w:jc w:val="center"/>
        <w:rPr>
          <w:rFonts w:ascii="Times New Roman" w:hAnsi="Times New Roman"/>
          <w:lang w:val="ru-RU"/>
        </w:rPr>
      </w:pPr>
      <w:r w:rsidRPr="00984C87">
        <w:rPr>
          <w:rFonts w:ascii="Times New Roman" w:hAnsi="Times New Roman"/>
          <w:lang w:val="ru-RU"/>
        </w:rPr>
        <w:t xml:space="preserve">Жилищно-коммунальное хозяйство </w:t>
      </w:r>
      <w:r>
        <w:rPr>
          <w:rFonts w:ascii="Times New Roman" w:hAnsi="Times New Roman"/>
          <w:lang w:val="ru-RU"/>
        </w:rPr>
        <w:t>Поваренского</w:t>
      </w:r>
      <w:r w:rsidRPr="00984C87">
        <w:rPr>
          <w:rFonts w:ascii="Times New Roman" w:hAnsi="Times New Roman"/>
          <w:lang w:val="ru-RU"/>
        </w:rPr>
        <w:t xml:space="preserve"> сельсовета</w:t>
      </w:r>
    </w:p>
    <w:p w:rsidR="003E23EE" w:rsidRDefault="003E23EE" w:rsidP="00984C87">
      <w:pPr>
        <w:ind w:firstLine="540"/>
        <w:jc w:val="center"/>
        <w:rPr>
          <w:rFonts w:ascii="Times New Roman" w:hAnsi="Times New Roman"/>
          <w:lang w:val="ru-RU"/>
        </w:rPr>
      </w:pPr>
    </w:p>
    <w:p w:rsidR="003E23EE" w:rsidRPr="000176F6" w:rsidRDefault="003E23EE" w:rsidP="00BE57C9">
      <w:pPr>
        <w:ind w:firstLine="540"/>
        <w:jc w:val="right"/>
        <w:rPr>
          <w:rFonts w:ascii="Times New Roman" w:hAnsi="Times New Roman"/>
          <w:color w:val="1F497D"/>
          <w:lang w:val="ru-RU" w:eastAsia="ru-RU"/>
        </w:rPr>
      </w:pPr>
      <w:r>
        <w:rPr>
          <w:rFonts w:ascii="Times New Roman" w:hAnsi="Times New Roman"/>
          <w:lang w:val="ru-RU"/>
        </w:rPr>
        <w:t>Таблица 1.1</w:t>
      </w:r>
    </w:p>
    <w:tbl>
      <w:tblPr>
        <w:tblW w:w="84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940"/>
        <w:gridCol w:w="1559"/>
        <w:gridCol w:w="1976"/>
      </w:tblGrid>
      <w:tr w:rsidR="003E23EE" w:rsidRPr="000176F6" w:rsidTr="00C85A94">
        <w:trPr>
          <w:trHeight w:val="555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иница</w:t>
            </w:r>
          </w:p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976" w:type="dxa"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Значение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показателя</w:t>
            </w:r>
          </w:p>
        </w:tc>
      </w:tr>
      <w:tr w:rsidR="003E23EE" w:rsidRPr="000176F6" w:rsidTr="00C85A94">
        <w:trPr>
          <w:trHeight w:val="270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жилого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фонда: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тыс.м2</w:t>
            </w:r>
          </w:p>
        </w:tc>
        <w:tc>
          <w:tcPr>
            <w:tcW w:w="1976" w:type="dxa"/>
            <w:noWrap/>
          </w:tcPr>
          <w:p w:rsidR="003E23EE" w:rsidRPr="00984C87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20,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0176F6" w:rsidTr="00C85A94">
        <w:trPr>
          <w:trHeight w:val="270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том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числе</w:t>
            </w: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noWrap/>
          </w:tcPr>
          <w:p w:rsidR="003E23EE" w:rsidRPr="00984C87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23EE" w:rsidRPr="000176F6" w:rsidTr="00C85A94">
        <w:trPr>
          <w:trHeight w:val="270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      М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униципальный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жилищный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976" w:type="dxa"/>
            <w:noWrap/>
          </w:tcPr>
          <w:p w:rsidR="003E23EE" w:rsidRPr="00A23750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0,6</w:t>
            </w:r>
          </w:p>
        </w:tc>
      </w:tr>
      <w:tr w:rsidR="003E23EE" w:rsidRPr="000176F6" w:rsidTr="00C85A94">
        <w:trPr>
          <w:trHeight w:val="270"/>
          <w:jc w:val="center"/>
        </w:trPr>
        <w:tc>
          <w:tcPr>
            <w:tcW w:w="4940" w:type="dxa"/>
            <w:noWrap/>
          </w:tcPr>
          <w:p w:rsidR="003E23EE" w:rsidRPr="00984C87" w:rsidRDefault="003E23EE" w:rsidP="0009564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      М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ногоквартирные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жилые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976" w:type="dxa"/>
            <w:noWrap/>
          </w:tcPr>
          <w:p w:rsidR="003E23EE" w:rsidRPr="00984C87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12,7</w:t>
            </w:r>
          </w:p>
        </w:tc>
      </w:tr>
      <w:tr w:rsidR="003E23EE" w:rsidRPr="000176F6" w:rsidTr="00C85A94">
        <w:trPr>
          <w:trHeight w:val="348"/>
          <w:jc w:val="center"/>
        </w:trPr>
        <w:tc>
          <w:tcPr>
            <w:tcW w:w="8475" w:type="dxa"/>
            <w:gridSpan w:val="3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3E23EE" w:rsidRPr="000176F6" w:rsidTr="00C85A94">
        <w:trPr>
          <w:trHeight w:val="348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котельных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76" w:type="dxa"/>
            <w:noWrap/>
          </w:tcPr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3E23EE" w:rsidRPr="000176F6" w:rsidTr="00C85A94">
        <w:trPr>
          <w:trHeight w:val="348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noWrap/>
          </w:tcPr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23EE" w:rsidRPr="000176F6" w:rsidTr="00C85A94">
        <w:trPr>
          <w:trHeight w:val="348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Угольные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976" w:type="dxa"/>
            <w:noWrap/>
          </w:tcPr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3E23EE" w:rsidRPr="000176F6" w:rsidTr="00C85A94">
        <w:trPr>
          <w:trHeight w:val="348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Протяжённост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тепловых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сетей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976" w:type="dxa"/>
            <w:noWrap/>
          </w:tcPr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9,5</w:t>
            </w:r>
          </w:p>
        </w:tc>
      </w:tr>
      <w:tr w:rsidR="003E23EE" w:rsidRPr="000176F6" w:rsidTr="00C85A94">
        <w:trPr>
          <w:trHeight w:val="335"/>
          <w:jc w:val="center"/>
        </w:trPr>
        <w:tc>
          <w:tcPr>
            <w:tcW w:w="8475" w:type="dxa"/>
            <w:gridSpan w:val="3"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3E23EE" w:rsidRPr="000176F6" w:rsidTr="00C85A94">
        <w:trPr>
          <w:trHeight w:val="335"/>
          <w:jc w:val="center"/>
        </w:trPr>
        <w:tc>
          <w:tcPr>
            <w:tcW w:w="4940" w:type="dxa"/>
          </w:tcPr>
          <w:p w:rsidR="003E23EE" w:rsidRPr="00984C87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Скважины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76" w:type="dxa"/>
            <w:noWrap/>
          </w:tcPr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3E23EE" w:rsidRPr="000176F6" w:rsidTr="00C85A94">
        <w:trPr>
          <w:trHeight w:val="120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 них обслуживают многоквартирный жилищный фонд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976" w:type="dxa"/>
            <w:noWrap/>
          </w:tcPr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E23EE" w:rsidRPr="00B400EF" w:rsidTr="00C85A94">
        <w:trPr>
          <w:trHeight w:val="335"/>
          <w:jc w:val="center"/>
        </w:trPr>
        <w:tc>
          <w:tcPr>
            <w:tcW w:w="4940" w:type="dxa"/>
          </w:tcPr>
          <w:p w:rsidR="003E23EE" w:rsidRPr="00984C87" w:rsidRDefault="003E23EE" w:rsidP="00C85A9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Водопроводные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76" w:type="dxa"/>
            <w:noWrap/>
          </w:tcPr>
          <w:p w:rsidR="003E23EE" w:rsidRPr="00B400EF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  <w:r w:rsidRPr="00B400E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</w:t>
            </w:r>
          </w:p>
        </w:tc>
      </w:tr>
      <w:tr w:rsidR="003E23EE" w:rsidRPr="000176F6" w:rsidTr="00C85A94">
        <w:trPr>
          <w:trHeight w:val="120"/>
          <w:jc w:val="center"/>
        </w:trPr>
        <w:tc>
          <w:tcPr>
            <w:tcW w:w="4940" w:type="dxa"/>
            <w:noWrap/>
          </w:tcPr>
          <w:p w:rsidR="003E23EE" w:rsidRPr="00984C87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 них обслуживают многоквартирный жилищный фонд</w:t>
            </w:r>
          </w:p>
        </w:tc>
        <w:tc>
          <w:tcPr>
            <w:tcW w:w="1559" w:type="dxa"/>
            <w:noWrap/>
          </w:tcPr>
          <w:p w:rsidR="003E23EE" w:rsidRPr="00984C87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76" w:type="dxa"/>
            <w:noWrap/>
          </w:tcPr>
          <w:p w:rsidR="003E23EE" w:rsidRPr="00984C87" w:rsidRDefault="003E23EE" w:rsidP="00C85A9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0176F6" w:rsidTr="00C85A94">
        <w:trPr>
          <w:trHeight w:val="120"/>
          <w:jc w:val="center"/>
        </w:trPr>
        <w:tc>
          <w:tcPr>
            <w:tcW w:w="4940" w:type="dxa"/>
            <w:noWrap/>
          </w:tcPr>
          <w:p w:rsidR="003E23EE" w:rsidRPr="003826AD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6AD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3826AD">
              <w:rPr>
                <w:rFonts w:ascii="Times New Roman" w:hAnsi="Times New Roman"/>
                <w:sz w:val="20"/>
                <w:szCs w:val="20"/>
                <w:lang w:eastAsia="ru-RU"/>
              </w:rPr>
              <w:t>сетей</w:t>
            </w:r>
          </w:p>
        </w:tc>
        <w:tc>
          <w:tcPr>
            <w:tcW w:w="1559" w:type="dxa"/>
            <w:noWrap/>
          </w:tcPr>
          <w:p w:rsidR="003E23EE" w:rsidRPr="003826AD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6AD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976" w:type="dxa"/>
            <w:noWrap/>
          </w:tcPr>
          <w:p w:rsidR="003E23EE" w:rsidRPr="003826AD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14,5</w:t>
            </w:r>
          </w:p>
        </w:tc>
      </w:tr>
      <w:tr w:rsidR="003E23EE" w:rsidRPr="000176F6" w:rsidTr="00C85A94">
        <w:trPr>
          <w:trHeight w:val="120"/>
          <w:jc w:val="center"/>
        </w:trPr>
        <w:tc>
          <w:tcPr>
            <w:tcW w:w="8475" w:type="dxa"/>
            <w:gridSpan w:val="3"/>
            <w:noWrap/>
          </w:tcPr>
          <w:p w:rsidR="003E23EE" w:rsidRPr="003826AD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826A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Электроснабжение</w:t>
            </w:r>
          </w:p>
        </w:tc>
      </w:tr>
      <w:tr w:rsidR="003E23EE" w:rsidRPr="000176F6" w:rsidTr="00C85A94">
        <w:trPr>
          <w:trHeight w:val="120"/>
          <w:jc w:val="center"/>
        </w:trPr>
        <w:tc>
          <w:tcPr>
            <w:tcW w:w="4940" w:type="dxa"/>
            <w:noWrap/>
          </w:tcPr>
          <w:p w:rsidR="003E23EE" w:rsidRPr="003826AD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6AD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3826AD">
              <w:rPr>
                <w:rFonts w:ascii="Times New Roman" w:hAnsi="Times New Roman"/>
                <w:sz w:val="20"/>
                <w:szCs w:val="20"/>
                <w:lang w:eastAsia="ru-RU"/>
              </w:rPr>
              <w:t>сетей</w:t>
            </w:r>
          </w:p>
        </w:tc>
        <w:tc>
          <w:tcPr>
            <w:tcW w:w="1559" w:type="dxa"/>
            <w:noWrap/>
          </w:tcPr>
          <w:p w:rsidR="003E23EE" w:rsidRPr="003826AD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26AD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976" w:type="dxa"/>
            <w:noWrap/>
          </w:tcPr>
          <w:p w:rsidR="003E23EE" w:rsidRPr="003826AD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26,0</w:t>
            </w:r>
          </w:p>
        </w:tc>
      </w:tr>
      <w:tr w:rsidR="003E23EE" w:rsidRPr="000176F6" w:rsidTr="00C85A94">
        <w:trPr>
          <w:trHeight w:val="120"/>
          <w:jc w:val="center"/>
        </w:trPr>
        <w:tc>
          <w:tcPr>
            <w:tcW w:w="8475" w:type="dxa"/>
            <w:gridSpan w:val="3"/>
            <w:noWrap/>
          </w:tcPr>
          <w:p w:rsidR="003E23EE" w:rsidRPr="003826AD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826AD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Утилизация мусора</w:t>
            </w:r>
          </w:p>
        </w:tc>
      </w:tr>
      <w:tr w:rsidR="003E23EE" w:rsidRPr="000176F6" w:rsidTr="00C85A94">
        <w:trPr>
          <w:trHeight w:val="120"/>
          <w:jc w:val="center"/>
        </w:trPr>
        <w:tc>
          <w:tcPr>
            <w:tcW w:w="4940" w:type="dxa"/>
            <w:noWrap/>
          </w:tcPr>
          <w:p w:rsidR="003E23EE" w:rsidRPr="003826AD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826A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Площадка временного хранения</w:t>
            </w:r>
          </w:p>
        </w:tc>
        <w:tc>
          <w:tcPr>
            <w:tcW w:w="1559" w:type="dxa"/>
            <w:noWrap/>
          </w:tcPr>
          <w:p w:rsidR="003E23EE" w:rsidRPr="003826AD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C8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76" w:type="dxa"/>
            <w:noWrap/>
          </w:tcPr>
          <w:p w:rsidR="003E23EE" w:rsidRPr="003826AD" w:rsidRDefault="003E23EE" w:rsidP="00A23750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</w:tr>
    </w:tbl>
    <w:p w:rsidR="003E23EE" w:rsidRPr="00C76D73" w:rsidRDefault="003E23EE" w:rsidP="00F80C77">
      <w:pPr>
        <w:jc w:val="both"/>
        <w:rPr>
          <w:b/>
          <w:lang w:val="ru-RU"/>
        </w:rPr>
      </w:pPr>
    </w:p>
    <w:p w:rsidR="003E23EE" w:rsidRPr="003826AD" w:rsidRDefault="003E23EE" w:rsidP="00BE57C9">
      <w:pPr>
        <w:shd w:val="clear" w:color="auto" w:fill="FFFFFF"/>
        <w:spacing w:before="270"/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Pr="003826AD">
        <w:rPr>
          <w:rFonts w:ascii="Times New Roman" w:hAnsi="Times New Roman"/>
          <w:b/>
          <w:bCs/>
          <w:lang w:val="ru-RU"/>
        </w:rPr>
        <w:t>Цели,  задачи и этапы   реализации  программы</w:t>
      </w:r>
    </w:p>
    <w:p w:rsidR="003E23EE" w:rsidRPr="00984C87" w:rsidRDefault="003E23EE" w:rsidP="00F80C77">
      <w:pPr>
        <w:pStyle w:val="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E23EE" w:rsidRPr="00BE6CE5" w:rsidRDefault="003E23EE" w:rsidP="00F80C77">
      <w:pPr>
        <w:pStyle w:val="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E6CE5">
        <w:rPr>
          <w:rFonts w:ascii="Times New Roman" w:hAnsi="Times New Roman" w:cs="Times New Roman"/>
          <w:sz w:val="24"/>
          <w:szCs w:val="24"/>
          <w:lang w:val="ru-RU"/>
        </w:rPr>
        <w:t>Целью программы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6CE5">
        <w:rPr>
          <w:rFonts w:ascii="Times New Roman" w:hAnsi="Times New Roman"/>
          <w:sz w:val="24"/>
          <w:szCs w:val="24"/>
          <w:lang w:val="ru-RU" w:eastAsia="ru-RU"/>
        </w:rPr>
        <w:t>разработка и реализация стратегических задач развития системы коммунальной инфраструктуры муниципального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23EE" w:rsidRPr="00BE6CE5" w:rsidRDefault="003E23EE" w:rsidP="00710413">
      <w:pPr>
        <w:pStyle w:val="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E6CE5">
        <w:rPr>
          <w:rFonts w:ascii="Times New Roman" w:hAnsi="Times New Roman" w:cs="Times New Roman"/>
          <w:sz w:val="24"/>
          <w:szCs w:val="24"/>
          <w:lang w:val="ru-RU"/>
        </w:rPr>
        <w:t xml:space="preserve">К основным  задачам  Программы относятся: </w:t>
      </w:r>
    </w:p>
    <w:p w:rsidR="003E23EE" w:rsidRPr="00DC2FFC" w:rsidRDefault="003E23EE" w:rsidP="00DC2FFC">
      <w:pPr>
        <w:shd w:val="clear" w:color="auto" w:fill="FFFFFF"/>
        <w:ind w:left="37"/>
        <w:rPr>
          <w:rFonts w:ascii="Times New Roman" w:hAnsi="Times New Roman"/>
          <w:color w:val="000000"/>
          <w:lang w:val="ru-RU" w:eastAsia="ru-RU"/>
        </w:rPr>
      </w:pPr>
      <w:r w:rsidRPr="00DC2FFC">
        <w:rPr>
          <w:rFonts w:ascii="Times New Roman" w:hAnsi="Times New Roman"/>
          <w:color w:val="000000"/>
          <w:spacing w:val="-2"/>
          <w:lang w:val="ru-RU" w:eastAsia="ru-RU"/>
        </w:rPr>
        <w:t xml:space="preserve">1. </w:t>
      </w:r>
      <w:r w:rsidRPr="00DC2FFC">
        <w:rPr>
          <w:rFonts w:ascii="Times New Roman" w:hAnsi="Times New Roman"/>
          <w:lang w:val="ru-RU"/>
        </w:rPr>
        <w:t>Модернизация и обновление коммунальной инфраструктуры на территории Поваренского сельсовета</w:t>
      </w:r>
      <w:r w:rsidRPr="00DC2FFC">
        <w:rPr>
          <w:rFonts w:ascii="Times New Roman" w:hAnsi="Times New Roman"/>
          <w:color w:val="000000"/>
          <w:spacing w:val="-2"/>
          <w:lang w:val="ru-RU" w:eastAsia="ru-RU"/>
        </w:rPr>
        <w:t>, инженерно-техническая оптимизация систем коммунальной инфраструктуры</w:t>
      </w:r>
      <w:r w:rsidRPr="00DC2FFC">
        <w:rPr>
          <w:rFonts w:ascii="Times New Roman" w:hAnsi="Times New Roman"/>
          <w:color w:val="000000"/>
          <w:lang w:val="ru-RU" w:eastAsia="ru-RU"/>
        </w:rPr>
        <w:t>.</w:t>
      </w:r>
    </w:p>
    <w:p w:rsidR="003E23EE" w:rsidRPr="00DC2FFC" w:rsidRDefault="003E23EE" w:rsidP="00DC2FFC">
      <w:pPr>
        <w:shd w:val="clear" w:color="auto" w:fill="FFFFFF"/>
        <w:ind w:left="37"/>
        <w:rPr>
          <w:rFonts w:ascii="Times New Roman" w:hAnsi="Times New Roman"/>
          <w:color w:val="000000"/>
          <w:spacing w:val="-2"/>
          <w:lang w:val="ru-RU" w:eastAsia="ru-RU"/>
        </w:rPr>
      </w:pPr>
      <w:r w:rsidRPr="00DC2FFC">
        <w:rPr>
          <w:rFonts w:ascii="Times New Roman" w:hAnsi="Times New Roman"/>
          <w:color w:val="000000"/>
          <w:spacing w:val="-2"/>
          <w:lang w:val="ru-RU" w:eastAsia="ru-RU"/>
        </w:rPr>
        <w:t>2. Повышение надежности систем коммунальной инфраструктуры.</w:t>
      </w:r>
    </w:p>
    <w:p w:rsidR="003E23EE" w:rsidRPr="00DC2FFC" w:rsidRDefault="003E23EE" w:rsidP="00DC2FFC">
      <w:pPr>
        <w:shd w:val="clear" w:color="auto" w:fill="FFFFFF"/>
        <w:ind w:left="37"/>
        <w:rPr>
          <w:rFonts w:ascii="Times New Roman" w:hAnsi="Times New Roman"/>
          <w:color w:val="000000"/>
          <w:lang w:val="ru-RU" w:eastAsia="ru-RU"/>
        </w:rPr>
      </w:pPr>
      <w:r w:rsidRPr="00DC2FFC">
        <w:rPr>
          <w:rFonts w:ascii="Times New Roman" w:hAnsi="Times New Roman"/>
          <w:color w:val="000000"/>
          <w:spacing w:val="-2"/>
          <w:lang w:val="ru-RU" w:eastAsia="ru-RU"/>
        </w:rPr>
        <w:t xml:space="preserve">3. </w:t>
      </w:r>
      <w:r w:rsidRPr="00DC2FFC">
        <w:rPr>
          <w:lang w:val="ru-RU"/>
        </w:rPr>
        <w:t xml:space="preserve"> </w:t>
      </w:r>
      <w:r w:rsidRPr="00DC2FFC">
        <w:rPr>
          <w:rFonts w:ascii="Times New Roman" w:hAnsi="Times New Roman"/>
          <w:lang w:val="ru-RU"/>
        </w:rPr>
        <w:t>Восстановление и техническое перевооружение основных фондов коммунального комплекса на территории Поваренского сельсовета Коченевского района Новосибирской области</w:t>
      </w:r>
    </w:p>
    <w:p w:rsidR="003E23EE" w:rsidRPr="00DC2FFC" w:rsidRDefault="003E23EE" w:rsidP="00DC2FFC">
      <w:pPr>
        <w:jc w:val="both"/>
        <w:rPr>
          <w:rFonts w:ascii="Times New Roman" w:hAnsi="Times New Roman"/>
          <w:color w:val="000000"/>
          <w:lang w:val="ru-RU"/>
        </w:rPr>
      </w:pPr>
      <w:r w:rsidRPr="00DC2FFC">
        <w:rPr>
          <w:rFonts w:ascii="Times New Roman" w:hAnsi="Times New Roman"/>
          <w:color w:val="000000"/>
          <w:spacing w:val="-2"/>
          <w:lang w:val="ru-RU" w:eastAsia="ru-RU"/>
        </w:rPr>
        <w:t>4.</w:t>
      </w:r>
      <w:r w:rsidRPr="00DC2FFC">
        <w:rPr>
          <w:rFonts w:ascii="Times New Roman" w:hAnsi="Times New Roman"/>
          <w:color w:val="000000"/>
          <w:lang w:val="ru-RU"/>
        </w:rPr>
        <w:t>Обеспечение более комфортных условий проживания населения сельских поселений.</w:t>
      </w:r>
    </w:p>
    <w:p w:rsidR="003E23EE" w:rsidRPr="00DC2FFC" w:rsidRDefault="003E23EE" w:rsidP="00DC2FFC">
      <w:pPr>
        <w:jc w:val="both"/>
        <w:rPr>
          <w:rFonts w:ascii="Times New Roman" w:hAnsi="Times New Roman"/>
          <w:color w:val="000000"/>
          <w:lang w:val="ru-RU"/>
        </w:rPr>
      </w:pPr>
      <w:r w:rsidRPr="00DC2FFC">
        <w:rPr>
          <w:rFonts w:ascii="Times New Roman" w:hAnsi="Times New Roman"/>
          <w:color w:val="000000"/>
          <w:lang w:val="ru-RU"/>
        </w:rPr>
        <w:t>5.Повышение качества услуг, предоставляемых предприятиями коммунального хозяйства.</w:t>
      </w:r>
    </w:p>
    <w:p w:rsidR="003E23EE" w:rsidRPr="00DC2FFC" w:rsidRDefault="003E23EE" w:rsidP="00DC2FFC">
      <w:pPr>
        <w:jc w:val="both"/>
        <w:rPr>
          <w:rFonts w:ascii="Times New Roman" w:hAnsi="Times New Roman"/>
          <w:color w:val="000000"/>
          <w:lang w:val="ru-RU"/>
        </w:rPr>
      </w:pPr>
      <w:r w:rsidRPr="00DC2FFC">
        <w:rPr>
          <w:rFonts w:ascii="Times New Roman" w:hAnsi="Times New Roman"/>
          <w:color w:val="000000"/>
          <w:lang w:val="ru-RU"/>
        </w:rPr>
        <w:t>6. Улучшение экологической обстановки в сельском поселении</w:t>
      </w:r>
      <w:r w:rsidRPr="00DC2FFC">
        <w:rPr>
          <w:lang w:val="ru-RU"/>
        </w:rPr>
        <w:t xml:space="preserve">, </w:t>
      </w:r>
      <w:r w:rsidRPr="00DC2FFC">
        <w:rPr>
          <w:rFonts w:ascii="Times New Roman" w:hAnsi="Times New Roman"/>
          <w:lang w:val="ru-RU"/>
        </w:rPr>
        <w:t>создание благоприятных условий для проживания населения.</w:t>
      </w:r>
    </w:p>
    <w:p w:rsidR="003E23EE" w:rsidRPr="00DC2FFC" w:rsidRDefault="003E23EE" w:rsidP="00BE6C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u w:val="single"/>
          <w:lang w:val="ru-RU"/>
        </w:rPr>
      </w:pPr>
      <w:r w:rsidRPr="00DC2FFC">
        <w:rPr>
          <w:rFonts w:ascii="Times New Roman" w:hAnsi="Times New Roman"/>
          <w:u w:val="single"/>
          <w:lang w:val="ru-RU"/>
        </w:rPr>
        <w:t>Сроки и этапы</w:t>
      </w:r>
    </w:p>
    <w:p w:rsidR="003E23EE" w:rsidRPr="00BE6CE5" w:rsidRDefault="003E23EE" w:rsidP="00BE6C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BE6CE5">
        <w:rPr>
          <w:rFonts w:ascii="Times New Roman" w:hAnsi="Times New Roman"/>
          <w:lang w:val="ru-RU"/>
        </w:rPr>
        <w:t xml:space="preserve">Программа комплексного развития систем коммунальной инфраструктуры </w:t>
      </w:r>
      <w:r>
        <w:rPr>
          <w:rFonts w:ascii="Times New Roman" w:hAnsi="Times New Roman"/>
          <w:lang w:val="ru-RU"/>
        </w:rPr>
        <w:t xml:space="preserve">Поваренского сельсовета Коченевского района </w:t>
      </w:r>
      <w:r w:rsidRPr="00BE6CE5">
        <w:rPr>
          <w:rFonts w:ascii="Times New Roman" w:hAnsi="Times New Roman"/>
          <w:lang w:val="ru-RU"/>
        </w:rPr>
        <w:t>разрабатывается на период до 2020 года.</w:t>
      </w:r>
    </w:p>
    <w:p w:rsidR="003E23EE" w:rsidRPr="00BE6CE5" w:rsidRDefault="003E23EE" w:rsidP="00BE6C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BE6CE5">
        <w:rPr>
          <w:rFonts w:ascii="Times New Roman" w:hAnsi="Times New Roman"/>
          <w:lang w:val="ru-RU"/>
        </w:rPr>
        <w:t>Этапы осуществления Программы комплексного развития инфраструктуры:</w:t>
      </w:r>
    </w:p>
    <w:p w:rsidR="003E23EE" w:rsidRPr="00BE57C9" w:rsidRDefault="003E23EE" w:rsidP="00BE6C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BE57C9">
        <w:rPr>
          <w:rFonts w:ascii="Times New Roman" w:hAnsi="Times New Roman"/>
          <w:lang w:val="ru-RU"/>
        </w:rPr>
        <w:t>1 этап – 201</w:t>
      </w:r>
      <w:r>
        <w:rPr>
          <w:rFonts w:ascii="Times New Roman" w:hAnsi="Times New Roman"/>
          <w:lang w:val="ru-RU"/>
        </w:rPr>
        <w:t>3</w:t>
      </w:r>
      <w:r w:rsidRPr="00BE57C9">
        <w:rPr>
          <w:rFonts w:ascii="Times New Roman" w:hAnsi="Times New Roman"/>
          <w:lang w:val="ru-RU"/>
        </w:rPr>
        <w:t xml:space="preserve"> - 201</w:t>
      </w:r>
      <w:r>
        <w:rPr>
          <w:rFonts w:ascii="Times New Roman" w:hAnsi="Times New Roman"/>
          <w:lang w:val="ru-RU"/>
        </w:rPr>
        <w:t>7</w:t>
      </w:r>
      <w:r w:rsidRPr="00BE57C9">
        <w:rPr>
          <w:rFonts w:ascii="Times New Roman" w:hAnsi="Times New Roman"/>
          <w:lang w:val="ru-RU"/>
        </w:rPr>
        <w:t xml:space="preserve"> годы;</w:t>
      </w:r>
    </w:p>
    <w:p w:rsidR="003E23EE" w:rsidRPr="00BE57C9" w:rsidRDefault="003E23EE" w:rsidP="003826AD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2 </w:t>
      </w:r>
      <w:r w:rsidRPr="00BE57C9">
        <w:rPr>
          <w:rFonts w:ascii="Times New Roman" w:hAnsi="Times New Roman"/>
          <w:lang w:val="ru-RU"/>
        </w:rPr>
        <w:t>этап – 201</w:t>
      </w:r>
      <w:r>
        <w:rPr>
          <w:rFonts w:ascii="Times New Roman" w:hAnsi="Times New Roman"/>
          <w:lang w:val="ru-RU"/>
        </w:rPr>
        <w:t>8 - 2022</w:t>
      </w:r>
      <w:r w:rsidRPr="00BE57C9">
        <w:rPr>
          <w:rFonts w:ascii="Times New Roman" w:hAnsi="Times New Roman"/>
          <w:lang w:val="ru-RU"/>
        </w:rPr>
        <w:t xml:space="preserve"> годы.</w:t>
      </w:r>
    </w:p>
    <w:p w:rsidR="003E23EE" w:rsidRPr="00BE6CE5" w:rsidRDefault="003E23EE" w:rsidP="00710413">
      <w:pPr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3E23EE" w:rsidRPr="00BE57C9" w:rsidRDefault="003E23EE" w:rsidP="00BE57C9">
      <w:pPr>
        <w:shd w:val="clear" w:color="auto" w:fill="FFFFFF"/>
        <w:spacing w:before="270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3. </w:t>
      </w:r>
      <w:r w:rsidRPr="00BE57C9">
        <w:rPr>
          <w:rFonts w:ascii="Times New Roman" w:hAnsi="Times New Roman"/>
          <w:b/>
          <w:bCs/>
          <w:sz w:val="28"/>
          <w:szCs w:val="28"/>
          <w:lang w:val="ru-RU"/>
        </w:rPr>
        <w:t>Комплексное развитие системы теплоснабжения</w:t>
      </w:r>
    </w:p>
    <w:p w:rsidR="003E23EE" w:rsidRPr="00984C87" w:rsidRDefault="003E23EE" w:rsidP="00F80C77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3E23EE" w:rsidRPr="00BE6CE5" w:rsidRDefault="003E23EE" w:rsidP="0009564E">
      <w:pPr>
        <w:shd w:val="clear" w:color="auto" w:fill="FFFFFF"/>
        <w:tabs>
          <w:tab w:val="left" w:pos="76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</w:t>
      </w:r>
      <w:r w:rsidRPr="00BE6CE5">
        <w:rPr>
          <w:rFonts w:ascii="Times New Roman" w:hAnsi="Times New Roman"/>
          <w:b/>
          <w:lang w:val="ru-RU"/>
        </w:rPr>
        <w:t>.1 Характеристика суще</w:t>
      </w:r>
      <w:r>
        <w:rPr>
          <w:rFonts w:ascii="Times New Roman" w:hAnsi="Times New Roman"/>
          <w:b/>
          <w:lang w:val="ru-RU"/>
        </w:rPr>
        <w:t>ствующей системы теплоснабжения</w:t>
      </w:r>
    </w:p>
    <w:p w:rsidR="003E23EE" w:rsidRPr="00BE6CE5" w:rsidRDefault="003E23EE" w:rsidP="0009564E">
      <w:pPr>
        <w:shd w:val="clear" w:color="auto" w:fill="FFFFFF"/>
        <w:tabs>
          <w:tab w:val="left" w:pos="768"/>
        </w:tabs>
        <w:jc w:val="center"/>
        <w:rPr>
          <w:rFonts w:ascii="Times New Roman" w:hAnsi="Times New Roman"/>
          <w:b/>
          <w:lang w:val="ru-RU"/>
        </w:rPr>
      </w:pPr>
    </w:p>
    <w:p w:rsidR="003E23EE" w:rsidRPr="00BE6CE5" w:rsidRDefault="003E23EE" w:rsidP="00095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 в селе Поваренка</w:t>
      </w:r>
      <w:r w:rsidRPr="00BE6CE5">
        <w:rPr>
          <w:rFonts w:ascii="Times New Roman" w:hAnsi="Times New Roman" w:cs="Times New Roman"/>
          <w:sz w:val="24"/>
          <w:szCs w:val="24"/>
        </w:rPr>
        <w:t xml:space="preserve"> осуществляется от 1 котельной суммарн</w:t>
      </w:r>
      <w:r>
        <w:rPr>
          <w:rFonts w:ascii="Times New Roman" w:hAnsi="Times New Roman" w:cs="Times New Roman"/>
          <w:sz w:val="24"/>
          <w:szCs w:val="24"/>
        </w:rPr>
        <w:t xml:space="preserve">ой установленной мощностью 4,32 </w:t>
      </w:r>
      <w:r w:rsidRPr="00BE6CE5">
        <w:rPr>
          <w:rFonts w:ascii="Times New Roman" w:hAnsi="Times New Roman" w:cs="Times New Roman"/>
          <w:sz w:val="24"/>
          <w:szCs w:val="24"/>
        </w:rPr>
        <w:t>Гкал/час, по тепло</w:t>
      </w:r>
      <w:r>
        <w:rPr>
          <w:rFonts w:ascii="Times New Roman" w:hAnsi="Times New Roman" w:cs="Times New Roman"/>
          <w:sz w:val="24"/>
          <w:szCs w:val="24"/>
        </w:rPr>
        <w:t>вым сетям общей протяженностью 9,5</w:t>
      </w:r>
      <w:r w:rsidRPr="00BE6CE5">
        <w:rPr>
          <w:rFonts w:ascii="Times New Roman" w:hAnsi="Times New Roman" w:cs="Times New Roman"/>
          <w:sz w:val="24"/>
          <w:szCs w:val="24"/>
        </w:rPr>
        <w:t xml:space="preserve"> км, эксплуатируемым МУП </w:t>
      </w:r>
      <w:r>
        <w:rPr>
          <w:rFonts w:ascii="Times New Roman" w:hAnsi="Times New Roman" w:cs="Times New Roman"/>
          <w:sz w:val="24"/>
          <w:szCs w:val="24"/>
        </w:rPr>
        <w:t>Поваренское ЖКХ</w:t>
      </w:r>
      <w:r w:rsidRPr="00BE6C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Поваренского</w:t>
      </w:r>
      <w:r w:rsidRPr="00BE6CE5">
        <w:rPr>
          <w:rFonts w:ascii="Times New Roman" w:hAnsi="Times New Roman" w:cs="Times New Roman"/>
          <w:sz w:val="24"/>
          <w:szCs w:val="24"/>
        </w:rPr>
        <w:t xml:space="preserve"> сельсовета Коченевского района на праве хозяйственного ведения.</w:t>
      </w:r>
    </w:p>
    <w:p w:rsidR="003E23EE" w:rsidRDefault="003E23EE" w:rsidP="00095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CE5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</w:t>
      </w:r>
      <w:r>
        <w:rPr>
          <w:rFonts w:ascii="Times New Roman" w:hAnsi="Times New Roman" w:cs="Times New Roman"/>
          <w:sz w:val="24"/>
          <w:szCs w:val="24"/>
        </w:rPr>
        <w:t>Поваренское ЖКХ</w:t>
      </w:r>
      <w:r w:rsidRPr="00BE6CE5">
        <w:rPr>
          <w:rFonts w:ascii="Times New Roman" w:hAnsi="Times New Roman" w:cs="Times New Roman"/>
          <w:sz w:val="24"/>
          <w:szCs w:val="24"/>
        </w:rPr>
        <w:t xml:space="preserve"> обеспечивает теплом объекты социальной сферы с.</w:t>
      </w:r>
      <w:r>
        <w:rPr>
          <w:rFonts w:ascii="Times New Roman" w:hAnsi="Times New Roman" w:cs="Times New Roman"/>
          <w:sz w:val="24"/>
          <w:szCs w:val="24"/>
        </w:rPr>
        <w:t>Поваренк</w:t>
      </w:r>
      <w:r w:rsidRPr="00BE6C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МКОУ Поваренская СОШ</w:t>
      </w:r>
      <w:r w:rsidRPr="00BE6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CE5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«Ромашка»</w:t>
      </w:r>
      <w:r w:rsidRPr="00BE6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МКУ Поваренский </w:t>
      </w:r>
      <w:r w:rsidRPr="00BE6CE5">
        <w:rPr>
          <w:rFonts w:ascii="Times New Roman" w:hAnsi="Times New Roman" w:cs="Times New Roman"/>
          <w:sz w:val="24"/>
          <w:szCs w:val="24"/>
        </w:rPr>
        <w:t xml:space="preserve">Дом культуры, </w:t>
      </w:r>
      <w:r>
        <w:rPr>
          <w:rFonts w:ascii="Times New Roman" w:hAnsi="Times New Roman" w:cs="Times New Roman"/>
          <w:sz w:val="24"/>
          <w:szCs w:val="24"/>
        </w:rPr>
        <w:t xml:space="preserve">Поваренскую </w:t>
      </w:r>
      <w:r w:rsidRPr="00BE6CE5">
        <w:rPr>
          <w:rFonts w:ascii="Times New Roman" w:hAnsi="Times New Roman" w:cs="Times New Roman"/>
          <w:sz w:val="24"/>
          <w:szCs w:val="24"/>
        </w:rPr>
        <w:t xml:space="preserve">врачебную амбулаторию, </w:t>
      </w:r>
      <w:r>
        <w:rPr>
          <w:rFonts w:ascii="Times New Roman" w:hAnsi="Times New Roman" w:cs="Times New Roman"/>
          <w:sz w:val="24"/>
          <w:szCs w:val="24"/>
        </w:rPr>
        <w:t>здание администрации Поваренского сельсовета).</w:t>
      </w:r>
    </w:p>
    <w:p w:rsidR="003E23EE" w:rsidRDefault="003E23EE" w:rsidP="0009564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A25D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деревне Антоновка и поселок Комихинский</w:t>
      </w:r>
      <w:r w:rsidRPr="00FA25D6">
        <w:rPr>
          <w:rFonts w:ascii="Times New Roman" w:hAnsi="Times New Roman"/>
          <w:sz w:val="24"/>
          <w:szCs w:val="24"/>
        </w:rPr>
        <w:t xml:space="preserve"> централизованное теплоснабжение отсутствует.</w:t>
      </w:r>
    </w:p>
    <w:p w:rsidR="003E23EE" w:rsidRPr="00FA25D6" w:rsidRDefault="003E23EE" w:rsidP="00095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Котельная ежегодно готовится к отопительному периоду.</w:t>
      </w:r>
    </w:p>
    <w:p w:rsidR="003E23EE" w:rsidRDefault="003E23EE" w:rsidP="00D75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2012</w:t>
      </w:r>
      <w:r w:rsidRPr="00FA25D6">
        <w:rPr>
          <w:rFonts w:ascii="Times New Roman" w:hAnsi="Times New Roman" w:cs="Times New Roman"/>
          <w:sz w:val="24"/>
          <w:szCs w:val="24"/>
        </w:rPr>
        <w:t xml:space="preserve"> году на средства районного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355</w:t>
      </w:r>
      <w:r w:rsidRPr="00FA25D6">
        <w:rPr>
          <w:rFonts w:ascii="Times New Roman" w:hAnsi="Times New Roman" w:cs="Times New Roman"/>
          <w:sz w:val="24"/>
          <w:szCs w:val="24"/>
        </w:rPr>
        <w:t xml:space="preserve">,0 тыс.руб. был приобретен котел </w:t>
      </w:r>
      <w:r>
        <w:rPr>
          <w:rFonts w:ascii="Times New Roman" w:hAnsi="Times New Roman" w:cs="Times New Roman"/>
          <w:sz w:val="24"/>
          <w:szCs w:val="24"/>
        </w:rPr>
        <w:t>КВ-1,16МВт.</w:t>
      </w:r>
    </w:p>
    <w:p w:rsidR="003E23EE" w:rsidRPr="00072F48" w:rsidRDefault="003E23EE" w:rsidP="00825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072F48">
        <w:rPr>
          <w:rFonts w:ascii="Times New Roman" w:hAnsi="Times New Roman"/>
          <w:lang w:val="ru-RU"/>
        </w:rPr>
        <w:t>В 2010, 2011 годах реконструкция или капитальный ремон</w:t>
      </w:r>
      <w:r>
        <w:rPr>
          <w:rFonts w:ascii="Times New Roman" w:hAnsi="Times New Roman"/>
          <w:lang w:val="ru-RU"/>
        </w:rPr>
        <w:t xml:space="preserve">т тепловых сетей не производились. </w:t>
      </w:r>
      <w:r w:rsidRPr="00072F48">
        <w:rPr>
          <w:rFonts w:ascii="Times New Roman" w:hAnsi="Times New Roman"/>
          <w:lang w:val="ru-RU"/>
        </w:rPr>
        <w:t>В последние годы наблюдается «недоремонт» тепловых сетей.</w:t>
      </w:r>
    </w:p>
    <w:p w:rsidR="003E23EE" w:rsidRPr="00072F48" w:rsidRDefault="003E23EE" w:rsidP="008259F8">
      <w:pPr>
        <w:pStyle w:val="ConsPlusTitle"/>
        <w:widowControl/>
        <w:jc w:val="center"/>
        <w:outlineLvl w:val="5"/>
        <w:rPr>
          <w:rFonts w:ascii="Times New Roman" w:hAnsi="Times New Roman" w:cs="Times New Roman"/>
          <w:b w:val="0"/>
          <w:sz w:val="26"/>
          <w:szCs w:val="26"/>
        </w:rPr>
        <w:sectPr w:rsidR="003E23EE" w:rsidRPr="00072F48" w:rsidSect="005A2389">
          <w:pgSz w:w="11906" w:h="16838"/>
          <w:pgMar w:top="720" w:right="567" w:bottom="720" w:left="1276" w:header="709" w:footer="709" w:gutter="0"/>
          <w:pgNumType w:start="9"/>
          <w:cols w:space="720"/>
          <w:titlePg/>
        </w:sect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E23EE" w:rsidRDefault="003E23EE" w:rsidP="008259F8">
      <w:pPr>
        <w:pStyle w:val="ConsPlusTitle"/>
        <w:widowControl/>
        <w:jc w:val="center"/>
        <w:outlineLvl w:val="5"/>
        <w:rPr>
          <w:rFonts w:ascii="Times New Roman" w:hAnsi="Times New Roman" w:cs="Times New Roman"/>
          <w:b w:val="0"/>
          <w:sz w:val="26"/>
          <w:szCs w:val="26"/>
        </w:rPr>
      </w:pPr>
    </w:p>
    <w:p w:rsidR="003E23EE" w:rsidRPr="000176F6" w:rsidRDefault="003E23EE" w:rsidP="0009564E">
      <w:pPr>
        <w:jc w:val="both"/>
        <w:rPr>
          <w:rFonts w:ascii="Times New Roman" w:hAnsi="Times New Roman"/>
          <w:color w:val="1F497D"/>
          <w:lang w:val="ru-RU"/>
        </w:rPr>
      </w:pPr>
    </w:p>
    <w:p w:rsidR="003E23EE" w:rsidRPr="000176F6" w:rsidRDefault="003E23EE" w:rsidP="0009564E">
      <w:pPr>
        <w:jc w:val="center"/>
        <w:rPr>
          <w:rFonts w:ascii="Times New Roman" w:hAnsi="Times New Roman"/>
          <w:color w:val="1F497D"/>
          <w:lang w:val="ru-RU"/>
        </w:rPr>
      </w:pPr>
    </w:p>
    <w:p w:rsidR="003E23EE" w:rsidRPr="000176F6" w:rsidRDefault="003E23EE" w:rsidP="0009564E">
      <w:pPr>
        <w:jc w:val="center"/>
        <w:rPr>
          <w:rFonts w:ascii="Times New Roman" w:hAnsi="Times New Roman"/>
          <w:color w:val="1F497D"/>
          <w:lang w:val="ru-RU"/>
        </w:rPr>
      </w:pPr>
    </w:p>
    <w:p w:rsidR="003E23EE" w:rsidRPr="000176F6" w:rsidRDefault="003E23EE" w:rsidP="0009564E">
      <w:pPr>
        <w:jc w:val="center"/>
        <w:rPr>
          <w:rFonts w:ascii="Times New Roman" w:hAnsi="Times New Roman"/>
          <w:color w:val="1F497D"/>
          <w:lang w:val="ru-RU"/>
        </w:rPr>
      </w:pPr>
    </w:p>
    <w:p w:rsidR="003E23EE" w:rsidRPr="00BE6CE5" w:rsidRDefault="003E23EE" w:rsidP="0065657A">
      <w:pPr>
        <w:jc w:val="center"/>
        <w:rPr>
          <w:rFonts w:ascii="Times New Roman" w:hAnsi="Times New Roman"/>
          <w:lang w:val="ru-RU"/>
        </w:rPr>
      </w:pPr>
      <w:r w:rsidRPr="00BE6CE5">
        <w:rPr>
          <w:rFonts w:ascii="Times New Roman" w:hAnsi="Times New Roman"/>
          <w:lang w:val="ru-RU"/>
        </w:rPr>
        <w:t>Сведения о котельной</w:t>
      </w:r>
      <w:r>
        <w:rPr>
          <w:rFonts w:ascii="Times New Roman" w:hAnsi="Times New Roman"/>
          <w:lang w:val="ru-RU"/>
        </w:rPr>
        <w:t xml:space="preserve"> с.Поваренка</w:t>
      </w:r>
    </w:p>
    <w:p w:rsidR="003E23EE" w:rsidRPr="00D95DD3" w:rsidRDefault="003E23EE" w:rsidP="0009564E">
      <w:pPr>
        <w:spacing w:before="120" w:after="120"/>
        <w:jc w:val="right"/>
        <w:rPr>
          <w:rFonts w:ascii="Times New Roman" w:hAnsi="Times New Roman"/>
          <w:b/>
          <w:lang w:val="ru-RU"/>
        </w:rPr>
      </w:pPr>
      <w:r w:rsidRPr="00D95DD3">
        <w:rPr>
          <w:rFonts w:ascii="Times New Roman" w:hAnsi="Times New Roman"/>
          <w:lang w:val="ru-RU"/>
        </w:rPr>
        <w:t xml:space="preserve">Таблица </w:t>
      </w:r>
      <w:r>
        <w:rPr>
          <w:rFonts w:ascii="Times New Roman" w:hAnsi="Times New Roman"/>
          <w:lang w:val="ru-RU"/>
        </w:rPr>
        <w:t>3.1</w:t>
      </w:r>
    </w:p>
    <w:p w:rsidR="003E23EE" w:rsidRPr="00BE6CE5" w:rsidRDefault="003E23EE" w:rsidP="0009564E">
      <w:pPr>
        <w:rPr>
          <w:rFonts w:ascii="Times New Roman" w:hAnsi="Times New Roman"/>
          <w:b/>
          <w:lang w:val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800"/>
        <w:gridCol w:w="851"/>
        <w:gridCol w:w="1134"/>
        <w:gridCol w:w="1395"/>
        <w:gridCol w:w="873"/>
        <w:gridCol w:w="1276"/>
        <w:gridCol w:w="1842"/>
        <w:gridCol w:w="993"/>
        <w:gridCol w:w="1134"/>
        <w:gridCol w:w="1275"/>
        <w:gridCol w:w="1179"/>
        <w:gridCol w:w="1908"/>
      </w:tblGrid>
      <w:tr w:rsidR="003E23EE" w:rsidRPr="00AD2F1F" w:rsidTr="00D23EA3">
        <w:tc>
          <w:tcPr>
            <w:tcW w:w="288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00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51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котлов</w:t>
            </w:r>
          </w:p>
        </w:tc>
        <w:tc>
          <w:tcPr>
            <w:tcW w:w="1134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котлов</w:t>
            </w:r>
          </w:p>
        </w:tc>
        <w:tc>
          <w:tcPr>
            <w:tcW w:w="1395" w:type="dxa"/>
          </w:tcPr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Установленная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мощн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ость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873" w:type="dxa"/>
          </w:tcPr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ввода</w:t>
            </w:r>
          </w:p>
        </w:tc>
        <w:tc>
          <w:tcPr>
            <w:tcW w:w="1276" w:type="dxa"/>
          </w:tcPr>
          <w:p w:rsidR="003E23EE" w:rsidRDefault="003E23EE" w:rsidP="0068484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620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Протяжен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-н</w:t>
            </w:r>
            <w:r w:rsidRPr="00A620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ость</w:t>
            </w:r>
          </w:p>
          <w:p w:rsidR="003E23EE" w:rsidRPr="00A6202C" w:rsidRDefault="003E23EE" w:rsidP="0068484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620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т/сетей</w:t>
            </w: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A620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42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Среднесуточный</w:t>
            </w:r>
          </w:p>
          <w:p w:rsidR="003E23EE" w:rsidRDefault="003E23EE" w:rsidP="0068484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асход</w:t>
            </w:r>
          </w:p>
          <w:p w:rsidR="003E23EE" w:rsidRPr="00A6202C" w:rsidRDefault="003E23EE" w:rsidP="0068484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топлива, т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3" w:type="dxa"/>
          </w:tcPr>
          <w:p w:rsidR="003E23EE" w:rsidRPr="005C58C6" w:rsidRDefault="003E23EE" w:rsidP="006848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Населен</w:t>
            </w: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ие,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Лечебн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ен.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е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275" w:type="dxa"/>
          </w:tcPr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42B3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Учрежд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ен.</w:t>
            </w:r>
          </w:p>
          <w:p w:rsidR="003E23EE" w:rsidRPr="00842B30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образования</w:t>
            </w:r>
            <w:r w:rsidRPr="00842B3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ед.</w:t>
            </w:r>
          </w:p>
        </w:tc>
        <w:tc>
          <w:tcPr>
            <w:tcW w:w="1179" w:type="dxa"/>
          </w:tcPr>
          <w:p w:rsidR="003E23EE" w:rsidRPr="00842B30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</w:t>
            </w:r>
            <w:r w:rsidRPr="00842B3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режд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ен.</w:t>
            </w:r>
          </w:p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Культур</w:t>
            </w:r>
            <w:r w:rsidRPr="00842B3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</w:p>
          <w:p w:rsidR="003E23EE" w:rsidRPr="00842B30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42B3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908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Ф.И.О.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руководителя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 тел.</w:t>
            </w:r>
          </w:p>
        </w:tc>
      </w:tr>
      <w:tr w:rsidR="003E23EE" w:rsidRPr="001F10BC" w:rsidTr="00D23EA3">
        <w:tc>
          <w:tcPr>
            <w:tcW w:w="288" w:type="dxa"/>
          </w:tcPr>
          <w:p w:rsidR="003E23EE" w:rsidRPr="00842B30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42B3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00" w:type="dxa"/>
          </w:tcPr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с.Поваренка,</w:t>
            </w:r>
          </w:p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ул.Школьная-22,</w:t>
            </w:r>
          </w:p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Коченевский район,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Новосибирская область</w:t>
            </w:r>
          </w:p>
        </w:tc>
        <w:tc>
          <w:tcPr>
            <w:tcW w:w="851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КВ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КВ</w:t>
            </w:r>
          </w:p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КВС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КВС</w:t>
            </w:r>
          </w:p>
        </w:tc>
        <w:tc>
          <w:tcPr>
            <w:tcW w:w="1395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</w:t>
            </w:r>
          </w:p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1,16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1,16</w:t>
            </w:r>
          </w:p>
        </w:tc>
        <w:tc>
          <w:tcPr>
            <w:tcW w:w="873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2006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2007</w:t>
            </w:r>
          </w:p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2010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1276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1842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993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219</w:t>
            </w:r>
          </w:p>
        </w:tc>
        <w:tc>
          <w:tcPr>
            <w:tcW w:w="1134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9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08" w:type="dxa"/>
          </w:tcPr>
          <w:p w:rsidR="003E23EE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Директор МУП Поваренское ЖКХ 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Токарев Юрий Алексеевич</w:t>
            </w:r>
          </w:p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(383)51-37-201</w:t>
            </w:r>
          </w:p>
        </w:tc>
      </w:tr>
      <w:tr w:rsidR="003E23EE" w:rsidRPr="00BE6CE5" w:rsidTr="00D23EA3">
        <w:tc>
          <w:tcPr>
            <w:tcW w:w="288" w:type="dxa"/>
          </w:tcPr>
          <w:p w:rsidR="003E23EE" w:rsidRPr="001F10BC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0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851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4,32</w:t>
            </w:r>
          </w:p>
        </w:tc>
        <w:tc>
          <w:tcPr>
            <w:tcW w:w="873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1842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993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21</w:t>
            </w: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9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08" w:type="dxa"/>
          </w:tcPr>
          <w:p w:rsidR="003E23EE" w:rsidRPr="005C58C6" w:rsidRDefault="003E23EE" w:rsidP="00C85A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23EE" w:rsidRPr="00BE6CE5" w:rsidRDefault="003E23EE" w:rsidP="0009564E">
      <w:pPr>
        <w:jc w:val="center"/>
        <w:rPr>
          <w:rFonts w:ascii="Times New Roman" w:hAnsi="Times New Roman"/>
          <w:b/>
          <w:lang w:val="ru-RU"/>
        </w:rPr>
      </w:pPr>
    </w:p>
    <w:p w:rsidR="003E23EE" w:rsidRPr="00BE6CE5" w:rsidRDefault="003E23EE" w:rsidP="0009564E">
      <w:pPr>
        <w:rPr>
          <w:rFonts w:ascii="Arial" w:hAnsi="Arial" w:cs="Arial"/>
          <w:sz w:val="20"/>
          <w:szCs w:val="20"/>
          <w:lang w:val="ru-RU" w:eastAsia="ru-RU"/>
        </w:rPr>
        <w:sectPr w:rsidR="003E23EE" w:rsidRPr="00BE6CE5" w:rsidSect="005135D7">
          <w:pgSz w:w="16838" w:h="11906" w:orient="landscape"/>
          <w:pgMar w:top="567" w:right="720" w:bottom="1276" w:left="720" w:header="709" w:footer="709" w:gutter="0"/>
          <w:pgNumType w:start="9"/>
          <w:cols w:space="720"/>
          <w:titlePg/>
        </w:sectPr>
      </w:pPr>
    </w:p>
    <w:p w:rsidR="003E23EE" w:rsidRPr="000176F6" w:rsidRDefault="003E23EE" w:rsidP="0009564E">
      <w:pPr>
        <w:pStyle w:val="ConsPlusNormal"/>
        <w:widowControl/>
        <w:ind w:firstLine="540"/>
        <w:jc w:val="center"/>
        <w:rPr>
          <w:color w:val="1F497D"/>
        </w:rPr>
      </w:pPr>
    </w:p>
    <w:p w:rsidR="003E23EE" w:rsidRPr="00264E02" w:rsidRDefault="003E23EE" w:rsidP="00C85A94">
      <w:pPr>
        <w:jc w:val="center"/>
        <w:rPr>
          <w:rFonts w:ascii="Times New Roman" w:hAnsi="Times New Roman"/>
          <w:b/>
          <w:lang w:val="ru-RU"/>
        </w:rPr>
      </w:pPr>
      <w:r w:rsidRPr="00264E02">
        <w:rPr>
          <w:rFonts w:ascii="Times New Roman" w:hAnsi="Times New Roman"/>
          <w:lang w:val="ru-RU"/>
        </w:rPr>
        <w:t>Структура производства, передачи и потребления</w:t>
      </w:r>
    </w:p>
    <w:p w:rsidR="003E23EE" w:rsidRPr="00264E02" w:rsidRDefault="003E23EE" w:rsidP="005A23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>энергии и энергоресурсов</w:t>
      </w:r>
    </w:p>
    <w:p w:rsidR="003E23EE" w:rsidRPr="00264E02" w:rsidRDefault="003E23EE" w:rsidP="005A2389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3E23EE" w:rsidRPr="00264E02" w:rsidRDefault="003E23EE" w:rsidP="005A23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>Отпуск и реализация тепловой энергии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заключенным договорам в 2010-2012годах</w:t>
      </w:r>
      <w:r w:rsidRPr="00264E0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3E23EE" w:rsidRPr="00264E02" w:rsidRDefault="003E23EE" w:rsidP="005A23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>тыс. Гкал</w:t>
      </w:r>
    </w:p>
    <w:p w:rsidR="003E23EE" w:rsidRPr="00264E02" w:rsidRDefault="003E23EE" w:rsidP="005A23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23EE" w:rsidRPr="00264E02" w:rsidRDefault="003E23EE" w:rsidP="005A2389">
      <w:pPr>
        <w:autoSpaceDE w:val="0"/>
        <w:autoSpaceDN w:val="0"/>
        <w:adjustRightInd w:val="0"/>
        <w:jc w:val="right"/>
        <w:outlineLvl w:val="6"/>
        <w:rPr>
          <w:rFonts w:ascii="Times New Roman" w:hAnsi="Times New Roman"/>
          <w:b/>
          <w:lang w:val="ru-RU"/>
        </w:rPr>
      </w:pPr>
      <w:r w:rsidRPr="00264E02">
        <w:rPr>
          <w:rFonts w:ascii="Times New Roman" w:hAnsi="Times New Roman"/>
        </w:rPr>
        <w:t>Таблица</w:t>
      </w:r>
      <w:r>
        <w:rPr>
          <w:rFonts w:ascii="Times New Roman" w:hAnsi="Times New Roman"/>
          <w:lang w:val="ru-RU"/>
        </w:rPr>
        <w:t>3.2</w:t>
      </w:r>
    </w:p>
    <w:tbl>
      <w:tblPr>
        <w:tblW w:w="9511" w:type="dxa"/>
        <w:tblInd w:w="95" w:type="dxa"/>
        <w:tblLook w:val="00A0"/>
      </w:tblPr>
      <w:tblGrid>
        <w:gridCol w:w="520"/>
        <w:gridCol w:w="4596"/>
        <w:gridCol w:w="1418"/>
        <w:gridCol w:w="1417"/>
        <w:gridCol w:w="1560"/>
      </w:tblGrid>
      <w:tr w:rsidR="003E23EE" w:rsidRPr="005203F2" w:rsidTr="00C85A94">
        <w:trPr>
          <w:trHeight w:val="5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5203F2" w:rsidRDefault="003E23EE" w:rsidP="00C85A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5203F2" w:rsidRDefault="003E23EE" w:rsidP="00C85A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8259F8" w:rsidRDefault="003E23EE" w:rsidP="00C85A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8259F8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8259F8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2012</w:t>
            </w:r>
          </w:p>
        </w:tc>
      </w:tr>
      <w:tr w:rsidR="003E23EE" w:rsidRPr="005203F2" w:rsidTr="00C85A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Выработано тепловой энергии</w:t>
            </w: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2B705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5,148</w:t>
            </w:r>
          </w:p>
        </w:tc>
      </w:tr>
      <w:tr w:rsidR="003E23EE" w:rsidRPr="005203F2" w:rsidTr="00C85A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C85A9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0,153</w:t>
            </w:r>
          </w:p>
        </w:tc>
      </w:tr>
      <w:tr w:rsidR="003E23EE" w:rsidRPr="005203F2" w:rsidTr="00C85A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Отпущено в сеть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BC3C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4,995</w:t>
            </w:r>
          </w:p>
        </w:tc>
      </w:tr>
      <w:tr w:rsidR="003E23EE" w:rsidRPr="005203F2" w:rsidTr="00C85A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BC3C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0,617</w:t>
            </w:r>
          </w:p>
        </w:tc>
      </w:tr>
      <w:tr w:rsidR="003E23EE" w:rsidRPr="005203F2" w:rsidTr="00C85A94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8259F8" w:rsidRDefault="003E23EE" w:rsidP="00C85A94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8259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% к объему поданной в сеть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C85A9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</w:tr>
      <w:tr w:rsidR="003E23EE" w:rsidRPr="005203F2" w:rsidTr="00C85A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Полезныйотпуск,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C85A9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8259F8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4,378</w:t>
            </w:r>
          </w:p>
        </w:tc>
      </w:tr>
      <w:tr w:rsidR="003E23EE" w:rsidRPr="005203F2" w:rsidTr="00C85A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т.ч.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BC3CC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1,870</w:t>
            </w:r>
          </w:p>
        </w:tc>
      </w:tr>
      <w:tr w:rsidR="003E23EE" w:rsidRPr="005203F2" w:rsidTr="00C85A94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C85A9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C85A9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2,508</w:t>
            </w:r>
          </w:p>
        </w:tc>
      </w:tr>
    </w:tbl>
    <w:p w:rsidR="003E23EE" w:rsidRPr="00FA25D6" w:rsidRDefault="003E23EE" w:rsidP="005A23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Pr="00264E02" w:rsidRDefault="003E23EE" w:rsidP="005A23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E02">
        <w:rPr>
          <w:rFonts w:ascii="Times New Roman" w:hAnsi="Times New Roman" w:cs="Times New Roman"/>
          <w:sz w:val="24"/>
          <w:szCs w:val="24"/>
        </w:rPr>
        <w:t>Фактические потери отпуска тепловой энергии 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12,4 </w:t>
      </w:r>
      <w:r w:rsidRPr="00264E02">
        <w:rPr>
          <w:rFonts w:ascii="Times New Roman" w:hAnsi="Times New Roman" w:cs="Times New Roman"/>
          <w:sz w:val="24"/>
          <w:szCs w:val="24"/>
        </w:rPr>
        <w:t>%.</w:t>
      </w:r>
    </w:p>
    <w:p w:rsidR="003E23EE" w:rsidRPr="00264E02" w:rsidRDefault="003E23EE" w:rsidP="005A23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E02">
        <w:rPr>
          <w:rFonts w:ascii="Times New Roman" w:hAnsi="Times New Roman" w:cs="Times New Roman"/>
          <w:sz w:val="24"/>
          <w:szCs w:val="24"/>
        </w:rPr>
        <w:t>Основным потребителем тепловой энергии являются социально-значимые объекты, чаще всего это бюджето</w:t>
      </w:r>
      <w:r>
        <w:rPr>
          <w:rFonts w:ascii="Times New Roman" w:hAnsi="Times New Roman" w:cs="Times New Roman"/>
          <w:sz w:val="24"/>
          <w:szCs w:val="24"/>
        </w:rPr>
        <w:t>фи</w:t>
      </w:r>
      <w:r w:rsidRPr="00264E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264E02">
        <w:rPr>
          <w:rFonts w:ascii="Times New Roman" w:hAnsi="Times New Roman" w:cs="Times New Roman"/>
          <w:sz w:val="24"/>
          <w:szCs w:val="24"/>
        </w:rPr>
        <w:t>сируемые организации.</w:t>
      </w:r>
    </w:p>
    <w:p w:rsidR="003E23EE" w:rsidRPr="00264E02" w:rsidRDefault="003E23EE" w:rsidP="005A23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E02">
        <w:rPr>
          <w:rFonts w:ascii="Times New Roman" w:hAnsi="Times New Roman" w:cs="Times New Roman"/>
          <w:sz w:val="24"/>
          <w:szCs w:val="24"/>
        </w:rPr>
        <w:t>Анализ производственной программы показывает на снижение объемов производства и реализации. Это связано с установкой приборов учета в бюджетофинансируемых организациях.</w:t>
      </w:r>
    </w:p>
    <w:p w:rsidR="003E23EE" w:rsidRPr="00264E02" w:rsidRDefault="003E23EE" w:rsidP="00F80C77">
      <w:pPr>
        <w:ind w:firstLine="567"/>
        <w:jc w:val="both"/>
        <w:rPr>
          <w:rFonts w:ascii="Times New Roman" w:hAnsi="Times New Roman"/>
          <w:color w:val="1F497D"/>
          <w:lang w:val="ru-RU"/>
        </w:rPr>
      </w:pPr>
    </w:p>
    <w:p w:rsidR="003E23EE" w:rsidRPr="00264E02" w:rsidRDefault="003E23EE" w:rsidP="006D6F58">
      <w:pPr>
        <w:pStyle w:val="ConsPlusTitle"/>
        <w:widowControl/>
        <w:jc w:val="center"/>
        <w:outlineLvl w:val="5"/>
        <w:rPr>
          <w:rFonts w:ascii="Times New Roman" w:hAnsi="Times New Roman" w:cs="Times New Roman"/>
          <w:b w:val="0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>Тепловые сети. Общая характеристика тепловых сетей</w:t>
      </w:r>
    </w:p>
    <w:p w:rsidR="003E23EE" w:rsidRPr="00264E02" w:rsidRDefault="003E23EE" w:rsidP="006D6F58">
      <w:pPr>
        <w:autoSpaceDE w:val="0"/>
        <w:autoSpaceDN w:val="0"/>
        <w:adjustRightInd w:val="0"/>
        <w:jc w:val="center"/>
        <w:rPr>
          <w:rFonts w:ascii="Times New Roman" w:hAnsi="Times New Roman"/>
          <w:color w:val="1F497D"/>
          <w:lang w:val="ru-RU"/>
        </w:rPr>
      </w:pPr>
    </w:p>
    <w:p w:rsidR="003E23EE" w:rsidRPr="00264E02" w:rsidRDefault="003E23EE" w:rsidP="00825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64E02">
        <w:rPr>
          <w:rFonts w:ascii="Times New Roman" w:hAnsi="Times New Roman"/>
          <w:lang w:val="ru-RU"/>
        </w:rPr>
        <w:t>Сети теплоснабжения</w:t>
      </w:r>
      <w:r>
        <w:rPr>
          <w:rFonts w:ascii="Times New Roman" w:hAnsi="Times New Roman"/>
          <w:lang w:val="ru-RU"/>
        </w:rPr>
        <w:t xml:space="preserve"> с.Поваренка</w:t>
      </w:r>
      <w:r w:rsidRPr="00264E02">
        <w:rPr>
          <w:rFonts w:ascii="Times New Roman" w:hAnsi="Times New Roman"/>
          <w:lang w:val="ru-RU"/>
        </w:rPr>
        <w:t xml:space="preserve"> выполнены в двухтрубном исполнении, в четырехтрубном исполнении сетей нет. Трубопроводы сетей ГВС в селе отсутствуют.</w:t>
      </w:r>
    </w:p>
    <w:p w:rsidR="003E23EE" w:rsidRPr="00B400EF" w:rsidRDefault="003E23EE" w:rsidP="006D6F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64E02">
        <w:rPr>
          <w:rFonts w:ascii="Times New Roman" w:hAnsi="Times New Roman"/>
          <w:lang w:val="ru-RU"/>
        </w:rPr>
        <w:t xml:space="preserve">Изоляция трубопроводов тепловых сетей – минеральная вата. Тепловые сети от котельных работают по температурному </w:t>
      </w:r>
      <w:r w:rsidRPr="00B400EF">
        <w:rPr>
          <w:rFonts w:ascii="Times New Roman" w:hAnsi="Times New Roman"/>
          <w:lang w:val="ru-RU"/>
        </w:rPr>
        <w:t xml:space="preserve">графику </w:t>
      </w:r>
      <w:r>
        <w:rPr>
          <w:rFonts w:ascii="Times New Roman" w:hAnsi="Times New Roman"/>
          <w:lang w:val="ru-RU"/>
        </w:rPr>
        <w:t>от 35°С до 75</w:t>
      </w:r>
      <w:r w:rsidRPr="00B400EF">
        <w:rPr>
          <w:rFonts w:ascii="Times New Roman" w:hAnsi="Times New Roman"/>
          <w:lang w:val="ru-RU"/>
        </w:rPr>
        <w:t>°С.</w:t>
      </w:r>
    </w:p>
    <w:p w:rsidR="003E23EE" w:rsidRPr="00264E02" w:rsidRDefault="003E23EE" w:rsidP="006D6F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64E02">
        <w:rPr>
          <w:rFonts w:ascii="Times New Roman" w:hAnsi="Times New Roman"/>
          <w:lang w:val="ru-RU"/>
        </w:rPr>
        <w:t>Годовая длительность функционирования соответствует длительности отопительного периода - 230 д</w:t>
      </w:r>
      <w:r>
        <w:rPr>
          <w:rFonts w:ascii="Times New Roman" w:hAnsi="Times New Roman"/>
          <w:lang w:val="ru-RU"/>
        </w:rPr>
        <w:t>ней</w:t>
      </w:r>
      <w:r w:rsidRPr="00264E02">
        <w:rPr>
          <w:rFonts w:ascii="Times New Roman" w:hAnsi="Times New Roman"/>
          <w:lang w:val="ru-RU"/>
        </w:rPr>
        <w:t xml:space="preserve">. Средняя температура наружного воздуха за отопительный период </w:t>
      </w:r>
      <w:r w:rsidRPr="00264E02">
        <w:rPr>
          <w:rFonts w:ascii="Times New Roman" w:hAnsi="Times New Roman"/>
        </w:rPr>
        <w:t>t</w:t>
      </w:r>
      <w:r w:rsidRPr="00264E02">
        <w:rPr>
          <w:rFonts w:ascii="Times New Roman" w:hAnsi="Times New Roman"/>
          <w:lang w:val="ru-RU"/>
        </w:rPr>
        <w:t xml:space="preserve"> н.в.от. = - 8,9 °С (СНиП 23-0199. Строительная климатология по г. Новосибирск). Глубина промерзания почвы колеблется от 1 до 2 м.</w:t>
      </w:r>
    </w:p>
    <w:p w:rsidR="003E23EE" w:rsidRPr="00264E02" w:rsidRDefault="003E23EE" w:rsidP="006D6F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3E23EE" w:rsidRDefault="003E23EE" w:rsidP="00BC3C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>Состояние основных фондов теплоснабжающей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(на 01.09.2012г.)</w:t>
      </w:r>
    </w:p>
    <w:p w:rsidR="003E23EE" w:rsidRPr="00264E02" w:rsidRDefault="003E23EE" w:rsidP="00BC3C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23EE" w:rsidRPr="00264E02" w:rsidRDefault="003E23EE" w:rsidP="00BE57C9">
      <w:pPr>
        <w:autoSpaceDE w:val="0"/>
        <w:autoSpaceDN w:val="0"/>
        <w:adjustRightInd w:val="0"/>
        <w:jc w:val="right"/>
        <w:outlineLvl w:val="6"/>
        <w:rPr>
          <w:lang w:val="ru-RU"/>
        </w:rPr>
      </w:pPr>
      <w:r w:rsidRPr="00264E02">
        <w:rPr>
          <w:rFonts w:ascii="Times New Roman" w:hAnsi="Times New Roman"/>
        </w:rPr>
        <w:t>Таблица</w:t>
      </w:r>
      <w:r>
        <w:rPr>
          <w:rFonts w:ascii="Times New Roman" w:hAnsi="Times New Roman"/>
          <w:lang w:val="ru-RU"/>
        </w:rPr>
        <w:t>3.3</w:t>
      </w:r>
    </w:p>
    <w:tbl>
      <w:tblPr>
        <w:tblW w:w="0" w:type="auto"/>
        <w:tblInd w:w="5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60"/>
        <w:gridCol w:w="2411"/>
        <w:gridCol w:w="1280"/>
        <w:gridCol w:w="2268"/>
      </w:tblGrid>
      <w:tr w:rsidR="003E23EE" w:rsidTr="00DB6B17">
        <w:trPr>
          <w:cantSplit/>
          <w:trHeight w:val="24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</w:tcPr>
          <w:p w:rsidR="003E23EE" w:rsidRPr="00264E02" w:rsidRDefault="003E23EE" w:rsidP="00264E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>Группы   основных средств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3E23EE" w:rsidRPr="00264E02" w:rsidRDefault="003E23EE" w:rsidP="00264E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стоимость, </w:t>
            </w: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264E02" w:rsidRDefault="003E23EE" w:rsidP="00264E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Износ, </w:t>
            </w: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EE" w:rsidRPr="00264E02" w:rsidRDefault="003E23EE" w:rsidP="00264E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E23EE" w:rsidTr="00DB6B17">
        <w:trPr>
          <w:cantSplit/>
          <w:trHeight w:val="360"/>
        </w:trPr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</w:tcPr>
          <w:p w:rsidR="003E23EE" w:rsidRPr="00264E02" w:rsidRDefault="003E23EE" w:rsidP="007A71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3E23EE" w:rsidRPr="00264E02" w:rsidRDefault="003E23EE" w:rsidP="007A71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3EE" w:rsidRPr="00264E02" w:rsidRDefault="003E23EE" w:rsidP="007A714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EE" w:rsidRPr="00264E02" w:rsidRDefault="003E23EE" w:rsidP="007A714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3EE" w:rsidTr="00DB6B17">
        <w:trPr>
          <w:cantSplit/>
          <w:trHeight w:val="24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264E02" w:rsidRDefault="003E23EE" w:rsidP="007A71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 xml:space="preserve">Здания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2322230,</w:t>
            </w:r>
            <w:r w:rsidRPr="005E46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1128202,</w:t>
            </w:r>
            <w:r w:rsidRPr="005E46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1194028,</w:t>
            </w:r>
            <w:r w:rsidRPr="005E46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3E23EE" w:rsidTr="00DB6B17">
        <w:trPr>
          <w:cantSplit/>
          <w:trHeight w:val="3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264E02" w:rsidRDefault="003E23EE" w:rsidP="007A71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2212605,00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716949,00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1495656,00</w:t>
            </w:r>
          </w:p>
        </w:tc>
      </w:tr>
      <w:tr w:rsidR="003E23EE" w:rsidTr="00DB6B17">
        <w:trPr>
          <w:cantSplit/>
          <w:trHeight w:val="3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264E02" w:rsidRDefault="003E23EE" w:rsidP="007A71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>Передаточные устройства   (сети)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2974592,00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2822876,00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EE" w:rsidRPr="005E4624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151716,00</w:t>
            </w:r>
          </w:p>
        </w:tc>
      </w:tr>
      <w:tr w:rsidR="003E23EE" w:rsidRPr="004C5EDD" w:rsidTr="00DB6B17">
        <w:trPr>
          <w:cantSplit/>
          <w:trHeight w:val="3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264E02" w:rsidRDefault="003E23EE" w:rsidP="007A714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E0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4C5EDD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EDD">
              <w:rPr>
                <w:rFonts w:ascii="Times New Roman" w:hAnsi="Times New Roman" w:cs="Times New Roman"/>
                <w:sz w:val="20"/>
                <w:szCs w:val="20"/>
              </w:rPr>
              <w:t>7509427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4C5E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3EE" w:rsidRPr="004C5EDD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4668027,00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EE" w:rsidRPr="004C5EDD" w:rsidRDefault="003E23EE" w:rsidP="00264E02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EDD">
              <w:rPr>
                <w:rFonts w:ascii="Times New Roman" w:hAnsi="Times New Roman" w:cs="Times New Roman"/>
                <w:sz w:val="20"/>
                <w:szCs w:val="20"/>
              </w:rPr>
              <w:t>2841400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3E23EE" w:rsidRDefault="003E23EE" w:rsidP="006D6F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23EE" w:rsidRDefault="003E23EE" w:rsidP="006D6F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23EE" w:rsidRDefault="003E23EE" w:rsidP="006D6F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23EE" w:rsidRPr="006D6F58" w:rsidRDefault="003E23EE" w:rsidP="006D6F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23EE" w:rsidRPr="00ED5B42" w:rsidRDefault="003E23EE" w:rsidP="00BE57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lang w:val="ru-RU"/>
        </w:rPr>
      </w:pPr>
      <w:r w:rsidRPr="00ED5B42">
        <w:rPr>
          <w:rFonts w:ascii="Times New Roman" w:hAnsi="Times New Roman"/>
          <w:lang w:val="ru-RU"/>
        </w:rPr>
        <w:t>Индикаторы существующ</w:t>
      </w:r>
      <w:r>
        <w:rPr>
          <w:rFonts w:ascii="Times New Roman" w:hAnsi="Times New Roman"/>
          <w:lang w:val="ru-RU"/>
        </w:rPr>
        <w:t>ей системы теплоснабжения в 2010 - 2012</w:t>
      </w:r>
      <w:r w:rsidRPr="00ED5B42">
        <w:rPr>
          <w:rFonts w:ascii="Times New Roman" w:hAnsi="Times New Roman"/>
          <w:lang w:val="ru-RU"/>
        </w:rPr>
        <w:t xml:space="preserve"> годах</w:t>
      </w:r>
    </w:p>
    <w:p w:rsidR="003E23EE" w:rsidRPr="00ED5B42" w:rsidRDefault="003E23EE" w:rsidP="00D95D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1F497D"/>
          <w:lang w:val="ru-RU"/>
        </w:rPr>
      </w:pPr>
    </w:p>
    <w:p w:rsidR="003E23EE" w:rsidRPr="00ED5B42" w:rsidRDefault="003E23EE" w:rsidP="00D95DD3">
      <w:pPr>
        <w:pStyle w:val="ConsPlusTitle"/>
        <w:widowControl/>
        <w:jc w:val="right"/>
        <w:rPr>
          <w:rFonts w:ascii="Times New Roman" w:hAnsi="Times New Roman"/>
          <w:color w:val="1F497D"/>
          <w:sz w:val="24"/>
          <w:szCs w:val="24"/>
        </w:rPr>
      </w:pPr>
      <w:r w:rsidRPr="00ED5B42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>3.4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126"/>
        <w:gridCol w:w="649"/>
        <w:gridCol w:w="850"/>
        <w:gridCol w:w="709"/>
        <w:gridCol w:w="4365"/>
      </w:tblGrid>
      <w:tr w:rsidR="003E23EE" w:rsidRPr="000176F6" w:rsidTr="005B1B77">
        <w:tc>
          <w:tcPr>
            <w:tcW w:w="1728" w:type="dxa"/>
            <w:vMerge w:val="restart"/>
          </w:tcPr>
          <w:p w:rsidR="003E23EE" w:rsidRPr="00D95DD3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D3">
              <w:rPr>
                <w:rFonts w:ascii="Times New Roman" w:hAnsi="Times New Roman"/>
                <w:sz w:val="20"/>
                <w:szCs w:val="20"/>
              </w:rPr>
              <w:t>Индикатор</w:t>
            </w:r>
          </w:p>
          <w:p w:rsidR="003E23EE" w:rsidRPr="00D95DD3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E23EE" w:rsidRPr="00D95DD3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D3">
              <w:rPr>
                <w:rFonts w:ascii="Times New Roman" w:hAnsi="Times New Roman"/>
                <w:sz w:val="20"/>
                <w:szCs w:val="20"/>
              </w:rPr>
              <w:t>Расчет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95DD3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2208" w:type="dxa"/>
            <w:gridSpan w:val="3"/>
          </w:tcPr>
          <w:p w:rsidR="003E23EE" w:rsidRPr="00D95DD3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4365" w:type="dxa"/>
            <w:vMerge w:val="restart"/>
          </w:tcPr>
          <w:p w:rsidR="003E23EE" w:rsidRPr="00D95DD3" w:rsidRDefault="003E23EE" w:rsidP="00C85A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DD3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95DD3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</w:tr>
      <w:tr w:rsidR="003E23EE" w:rsidRPr="000176F6" w:rsidTr="005B1B77">
        <w:tc>
          <w:tcPr>
            <w:tcW w:w="1728" w:type="dxa"/>
            <w:vMerge/>
            <w:vAlign w:val="center"/>
          </w:tcPr>
          <w:p w:rsidR="003E23EE" w:rsidRPr="00D95DD3" w:rsidRDefault="003E23EE" w:rsidP="00C85A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23EE" w:rsidRPr="00D95DD3" w:rsidRDefault="003E23EE" w:rsidP="00C85A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:rsidR="003E23EE" w:rsidRPr="00BC3CCC" w:rsidRDefault="003E23EE" w:rsidP="00BC3CCC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D95DD3">
              <w:rPr>
                <w:rFonts w:ascii="Times New Roman" w:hAnsi="Times New Roman"/>
                <w:spacing w:val="2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3E23EE" w:rsidRPr="00D95DD3" w:rsidRDefault="003E23EE" w:rsidP="007A7142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D95DD3">
              <w:rPr>
                <w:rFonts w:ascii="Times New Roman" w:hAnsi="Times New Roman"/>
                <w:spacing w:val="2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E23EE" w:rsidRPr="00D95DD3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 w:rsidRPr="00D95DD3">
              <w:rPr>
                <w:rFonts w:ascii="Times New Roman" w:hAnsi="Times New Roman"/>
                <w:spacing w:val="4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12</w:t>
            </w:r>
          </w:p>
        </w:tc>
        <w:tc>
          <w:tcPr>
            <w:tcW w:w="4365" w:type="dxa"/>
            <w:vMerge/>
            <w:vAlign w:val="center"/>
          </w:tcPr>
          <w:p w:rsidR="003E23EE" w:rsidRPr="00D95DD3" w:rsidRDefault="003E23EE" w:rsidP="00C85A9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23EE" w:rsidRPr="00AD2F1F" w:rsidTr="005B1B77">
        <w:tc>
          <w:tcPr>
            <w:tcW w:w="1728" w:type="dxa"/>
          </w:tcPr>
          <w:p w:rsidR="003E23EE" w:rsidRPr="00B400EF" w:rsidRDefault="003E23EE" w:rsidP="00C85A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00EF">
              <w:rPr>
                <w:rFonts w:ascii="Times New Roman" w:hAnsi="Times New Roman"/>
                <w:iCs/>
                <w:spacing w:val="3"/>
                <w:sz w:val="20"/>
                <w:szCs w:val="20"/>
                <w:lang w:val="ru-RU"/>
              </w:rPr>
              <w:t>Аварийность систем коммунальной инфраструктуры, ед./км.</w:t>
            </w:r>
          </w:p>
        </w:tc>
        <w:tc>
          <w:tcPr>
            <w:tcW w:w="2126" w:type="dxa"/>
          </w:tcPr>
          <w:p w:rsidR="003E23EE" w:rsidRPr="00B400EF" w:rsidRDefault="003E23EE" w:rsidP="00C85A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00E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Отношение количества аварий на системах коммунальной</w:t>
            </w:r>
            <w:r w:rsidRPr="00B400EF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br/>
            </w:r>
            <w:r w:rsidRPr="00B400EF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инфраструктуры к протяженности сетей.</w:t>
            </w:r>
          </w:p>
        </w:tc>
        <w:tc>
          <w:tcPr>
            <w:tcW w:w="649" w:type="dxa"/>
            <w:vAlign w:val="center"/>
          </w:tcPr>
          <w:p w:rsidR="003E23EE" w:rsidRPr="00B400EF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  <w:vAlign w:val="center"/>
          </w:tcPr>
          <w:p w:rsidR="003E23EE" w:rsidRPr="00B400EF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</w:t>
            </w:r>
          </w:p>
        </w:tc>
        <w:tc>
          <w:tcPr>
            <w:tcW w:w="709" w:type="dxa"/>
            <w:vAlign w:val="center"/>
          </w:tcPr>
          <w:p w:rsidR="003E23EE" w:rsidRPr="00B400EF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3E23EE" w:rsidRPr="00B400EF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3E23EE" w:rsidRPr="00B400EF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  <w:p w:rsidR="003E23EE" w:rsidRPr="00B400EF" w:rsidRDefault="003E23EE" w:rsidP="007A7142">
            <w:pPr>
              <w:shd w:val="clear" w:color="auto" w:fill="FFFFFF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0,6</w:t>
            </w:r>
          </w:p>
        </w:tc>
        <w:tc>
          <w:tcPr>
            <w:tcW w:w="4365" w:type="dxa"/>
          </w:tcPr>
          <w:p w:rsidR="003E23EE" w:rsidRPr="00B400EF" w:rsidRDefault="003E23EE" w:rsidP="00B400EF">
            <w:pPr>
              <w:pStyle w:val="TimesNewRoman"/>
              <w:rPr>
                <w:spacing w:val="2"/>
                <w:sz w:val="20"/>
                <w:szCs w:val="20"/>
              </w:rPr>
            </w:pPr>
            <w:r w:rsidRPr="00B400EF">
              <w:rPr>
                <w:sz w:val="20"/>
                <w:szCs w:val="20"/>
              </w:rPr>
              <w:t xml:space="preserve">Аварией считается отказ элементом систем, сетей и источников, повлекший прекращение подачи воды потребителям и абонентам </w:t>
            </w:r>
            <w:r w:rsidRPr="00B400EF">
              <w:rPr>
                <w:spacing w:val="2"/>
                <w:sz w:val="20"/>
                <w:szCs w:val="20"/>
              </w:rPr>
              <w:t>на период более 8 часов.</w:t>
            </w:r>
            <w:r w:rsidRPr="00B400EF">
              <w:rPr>
                <w:spacing w:val="5"/>
                <w:sz w:val="20"/>
                <w:szCs w:val="20"/>
              </w:rPr>
              <w:t xml:space="preserve"> Протяженность сетей определяется по длине ее трассы независимо от </w:t>
            </w:r>
            <w:r w:rsidRPr="00B400EF">
              <w:rPr>
                <w:sz w:val="20"/>
                <w:szCs w:val="20"/>
              </w:rPr>
              <w:t>способа прокладки</w:t>
            </w:r>
            <w:r w:rsidRPr="00B400EF">
              <w:rPr>
                <w:spacing w:val="5"/>
                <w:sz w:val="20"/>
                <w:szCs w:val="20"/>
              </w:rPr>
              <w:t xml:space="preserve"> тепловой сети. </w:t>
            </w:r>
          </w:p>
        </w:tc>
      </w:tr>
      <w:tr w:rsidR="003E23EE" w:rsidRPr="00AD2F1F" w:rsidTr="005B1B77">
        <w:tc>
          <w:tcPr>
            <w:tcW w:w="1728" w:type="dxa"/>
          </w:tcPr>
          <w:p w:rsidR="003E23EE" w:rsidRPr="00D95DD3" w:rsidRDefault="003E23EE" w:rsidP="00C85A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DD3">
              <w:rPr>
                <w:rFonts w:ascii="Times New Roman" w:hAnsi="Times New Roman"/>
                <w:iCs/>
                <w:spacing w:val="-5"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iCs/>
                <w:spacing w:val="-5"/>
                <w:sz w:val="20"/>
                <w:szCs w:val="20"/>
                <w:lang w:val="ru-RU"/>
              </w:rPr>
              <w:t xml:space="preserve"> </w:t>
            </w:r>
            <w:r w:rsidRPr="00D95DD3">
              <w:rPr>
                <w:rFonts w:ascii="Times New Roman" w:hAnsi="Times New Roman"/>
                <w:iCs/>
                <w:spacing w:val="-5"/>
                <w:sz w:val="20"/>
                <w:szCs w:val="20"/>
              </w:rPr>
              <w:t xml:space="preserve">потерь, </w:t>
            </w:r>
            <w:r w:rsidRPr="00D95DD3">
              <w:rPr>
                <w:rFonts w:ascii="Times New Roman" w:hAnsi="Times New Roman"/>
                <w:b/>
                <w:iCs/>
                <w:spacing w:val="-5"/>
                <w:sz w:val="20"/>
                <w:szCs w:val="20"/>
              </w:rPr>
              <w:t>%</w:t>
            </w:r>
            <w:r w:rsidRPr="00D95DD3">
              <w:rPr>
                <w:rFonts w:ascii="Times New Roman" w:hAnsi="Times New Roman"/>
                <w:iCs/>
                <w:spacing w:val="-5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E23EE" w:rsidRPr="00D95DD3" w:rsidRDefault="003E23EE" w:rsidP="00C85A9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5DD3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Отношение объема потерь к объему отпуска в сеть</w:t>
            </w:r>
          </w:p>
          <w:p w:rsidR="003E23EE" w:rsidRPr="00D95DD3" w:rsidRDefault="003E23EE" w:rsidP="00BC3CC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5DD3">
              <w:rPr>
                <w:rFonts w:ascii="Times New Roman" w:hAnsi="Times New Roman"/>
                <w:sz w:val="20"/>
                <w:szCs w:val="20"/>
                <w:lang w:val="ru-RU"/>
              </w:rPr>
              <w:t>(0,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617</w:t>
            </w:r>
            <w:r w:rsidRPr="00D95D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тыс. Гкал/ 4,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995</w:t>
            </w:r>
            <w:r w:rsidRPr="00D95D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тыс. Гкал)</w:t>
            </w:r>
          </w:p>
        </w:tc>
        <w:tc>
          <w:tcPr>
            <w:tcW w:w="649" w:type="dxa"/>
            <w:vAlign w:val="center"/>
          </w:tcPr>
          <w:p w:rsidR="003E23EE" w:rsidRPr="00D95DD3" w:rsidRDefault="003E23EE" w:rsidP="00D005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12,4</w:t>
            </w:r>
          </w:p>
        </w:tc>
        <w:tc>
          <w:tcPr>
            <w:tcW w:w="850" w:type="dxa"/>
            <w:vAlign w:val="center"/>
          </w:tcPr>
          <w:p w:rsidR="003E23EE" w:rsidRPr="00D95DD3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12,4</w:t>
            </w:r>
          </w:p>
        </w:tc>
        <w:tc>
          <w:tcPr>
            <w:tcW w:w="709" w:type="dxa"/>
            <w:vAlign w:val="center"/>
          </w:tcPr>
          <w:p w:rsidR="003E23EE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  <w:p w:rsidR="003E23EE" w:rsidRPr="00D95DD3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12,4</w:t>
            </w:r>
          </w:p>
          <w:p w:rsidR="003E23EE" w:rsidRPr="00D95DD3" w:rsidRDefault="003E23EE" w:rsidP="007A7142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</w:tc>
        <w:tc>
          <w:tcPr>
            <w:tcW w:w="4365" w:type="dxa"/>
          </w:tcPr>
          <w:p w:rsidR="003E23EE" w:rsidRPr="00D95DD3" w:rsidRDefault="003E23EE" w:rsidP="00B400EF">
            <w:pPr>
              <w:jc w:val="both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 w:rsidRPr="00D95DD3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Общее количество потерь определяется как разность между </w:t>
            </w:r>
            <w:r w:rsidRPr="00D95DD3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количеством тепловой энергии, поданной </w:t>
            </w:r>
            <w:r w:rsidRPr="00D95DD3">
              <w:rPr>
                <w:rFonts w:ascii="Times New Roman" w:hAnsi="Times New Roman"/>
                <w:iCs/>
                <w:spacing w:val="6"/>
                <w:sz w:val="20"/>
                <w:szCs w:val="20"/>
                <w:lang w:val="ru-RU"/>
              </w:rPr>
              <w:t>в сеть</w:t>
            </w:r>
            <w:r w:rsidRPr="00D95DD3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, за вычетом тепловой энергии, израсходованной на собственные производственные нужды), и количеством тепла, потребленного всеми потребителями (абонентами)</w:t>
            </w:r>
            <w:r w:rsidRPr="00D95DD3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.</w:t>
            </w:r>
          </w:p>
        </w:tc>
      </w:tr>
      <w:tr w:rsidR="003E23EE" w:rsidRPr="00AD2F1F" w:rsidTr="005B1B77">
        <w:tc>
          <w:tcPr>
            <w:tcW w:w="1728" w:type="dxa"/>
          </w:tcPr>
          <w:p w:rsidR="003E23EE" w:rsidRPr="00673C4D" w:rsidRDefault="003E23EE" w:rsidP="00C85A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C4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Износ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673C4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систем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673C4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673C4D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инфраструктуры, </w:t>
            </w:r>
            <w:r w:rsidRPr="00673C4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%</w:t>
            </w:r>
            <w:r w:rsidRPr="00673C4D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E23EE" w:rsidRPr="00673C4D" w:rsidRDefault="003E23EE" w:rsidP="00C85A9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Отношение фактического срока службы оборудования к </w:t>
            </w:r>
            <w:r w:rsidRPr="00673C4D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сумме нормативного и возможного остаточного срока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(</w:t>
            </w:r>
            <w:r w:rsidRPr="00A812AE">
              <w:rPr>
                <w:rFonts w:ascii="Times New Roman" w:hAnsi="Times New Roman"/>
                <w:sz w:val="20"/>
                <w:szCs w:val="20"/>
                <w:lang w:val="ru-RU"/>
              </w:rPr>
              <w:t>4668027,00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руб./</w:t>
            </w:r>
            <w:r w:rsidRPr="00A812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7509427,00</w:t>
            </w:r>
            <w:r w:rsidRPr="004C5ED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руб.</w:t>
            </w:r>
          </w:p>
          <w:p w:rsidR="003E23EE" w:rsidRPr="00673C4D" w:rsidRDefault="003E23EE" w:rsidP="00BC3CC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3E23EE" w:rsidRPr="00673C4D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  <w:p w:rsidR="003E23EE" w:rsidRPr="00673C4D" w:rsidRDefault="003E23EE" w:rsidP="00D95DD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62,2</w:t>
            </w: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65" w:type="dxa"/>
          </w:tcPr>
          <w:p w:rsidR="003E23EE" w:rsidRPr="00673C4D" w:rsidRDefault="003E23EE" w:rsidP="004C5EDD">
            <w:pPr>
              <w:shd w:val="clear" w:color="auto" w:fill="FFFFFF"/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Период времени, прошедший со дня ввода объекта в эксплуатацию до даты проведения мониторинга. </w:t>
            </w:r>
            <w:r w:rsidRPr="00673C4D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Период времени со дня ввода объекта в эксплуатацию до окончания периода, в </w:t>
            </w:r>
            <w:r w:rsidRPr="00673C4D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котором оборудование может эксплуатироваться, определенного в соответствии 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73C4D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73C4D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паспортными характеристиками или нормами амортизационных отчислений.</w:t>
            </w:r>
          </w:p>
          <w:p w:rsidR="003E23EE" w:rsidRPr="00673C4D" w:rsidRDefault="003E23EE" w:rsidP="004C5EDD">
            <w:pPr>
              <w:shd w:val="clear" w:color="auto" w:fill="FFFFFF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Оценочный период времени от даты окончания нормативного срока службы до</w:t>
            </w:r>
            <w:r w:rsidRPr="00673C4D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br/>
              <w:t xml:space="preserve">окончания периода, в котором оборудование может эксплуатироваться. </w:t>
            </w:r>
          </w:p>
        </w:tc>
      </w:tr>
      <w:tr w:rsidR="003E23EE" w:rsidRPr="00AD2F1F" w:rsidTr="005B1B77">
        <w:tc>
          <w:tcPr>
            <w:tcW w:w="1728" w:type="dxa"/>
          </w:tcPr>
          <w:p w:rsidR="003E23EE" w:rsidRPr="00673C4D" w:rsidRDefault="003E23EE" w:rsidP="00C85A9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 xml:space="preserve">Доля потребителей в жилых домах, обеспеченных доступом к </w:t>
            </w:r>
            <w:r w:rsidRPr="00673C4D"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>коммунальной инфраструктуре, %</w:t>
            </w:r>
          </w:p>
        </w:tc>
        <w:tc>
          <w:tcPr>
            <w:tcW w:w="2126" w:type="dxa"/>
          </w:tcPr>
          <w:p w:rsidR="003E23EE" w:rsidRPr="00673C4D" w:rsidRDefault="003E23EE" w:rsidP="00B400EF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Отношение численности населения, получающего </w:t>
            </w:r>
            <w:r w:rsidRPr="00673C4D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коммунальные услуги, к численности населения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с.Поваренка</w:t>
            </w:r>
          </w:p>
          <w:p w:rsidR="003E23EE" w:rsidRPr="00673C4D" w:rsidRDefault="003E23EE" w:rsidP="00B400EF">
            <w:pPr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(219 чел/1295</w:t>
            </w:r>
            <w:r w:rsidRPr="00673C4D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чел).</w:t>
            </w:r>
          </w:p>
          <w:p w:rsidR="003E23EE" w:rsidRPr="00673C4D" w:rsidRDefault="003E23EE" w:rsidP="00C85A94">
            <w:pPr>
              <w:jc w:val="both"/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3E23EE" w:rsidRPr="00673C4D" w:rsidRDefault="003E23EE" w:rsidP="00673C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  <w:r w:rsidRPr="00673C4D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850" w:type="dxa"/>
            <w:vAlign w:val="center"/>
          </w:tcPr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  <w:r w:rsidRPr="00673C4D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709" w:type="dxa"/>
            <w:vAlign w:val="center"/>
          </w:tcPr>
          <w:p w:rsidR="003E23EE" w:rsidRPr="00673C4D" w:rsidRDefault="003E23EE" w:rsidP="007A7142">
            <w:pPr>
              <w:jc w:val="center"/>
            </w:pPr>
            <w:r w:rsidRPr="00673C4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6,9</w:t>
            </w:r>
          </w:p>
        </w:tc>
        <w:tc>
          <w:tcPr>
            <w:tcW w:w="4365" w:type="dxa"/>
          </w:tcPr>
          <w:p w:rsidR="003E23EE" w:rsidRPr="00673C4D" w:rsidRDefault="003E23EE" w:rsidP="00B400EF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3C4D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Численность населения, проживающего 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в </w:t>
            </w:r>
            <w:r w:rsidRPr="00673C4D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жилых домах, </w:t>
            </w:r>
            <w:r w:rsidRPr="00673C4D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подключенных к систем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е</w:t>
            </w:r>
            <w:r w:rsidRPr="00673C4D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коммунальной инфраструктуры централизованного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о</w:t>
            </w:r>
            <w:r w:rsidRPr="00673C4D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топления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в с.Поваренка</w:t>
            </w:r>
          </w:p>
          <w:p w:rsidR="003E23EE" w:rsidRPr="00B400EF" w:rsidRDefault="003E23EE" w:rsidP="00C85A9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23EE" w:rsidRPr="00673C4D" w:rsidTr="005B1B77">
        <w:tc>
          <w:tcPr>
            <w:tcW w:w="1728" w:type="dxa"/>
          </w:tcPr>
          <w:p w:rsidR="003E23EE" w:rsidRPr="00F52743" w:rsidRDefault="003E23EE" w:rsidP="005B4B2B">
            <w:pPr>
              <w:jc w:val="both"/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</w:pPr>
            <w:r w:rsidRPr="00F52743"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>Удельный расход топлива на выработку 1 Гкал тепловой энергии, кг/Гкал</w:t>
            </w:r>
          </w:p>
        </w:tc>
        <w:tc>
          <w:tcPr>
            <w:tcW w:w="2126" w:type="dxa"/>
          </w:tcPr>
          <w:p w:rsidR="003E23EE" w:rsidRPr="00911D32" w:rsidRDefault="003E23EE" w:rsidP="005B4B2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1D32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Отношение объема 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угля</w:t>
            </w:r>
            <w:r w:rsidRPr="00911D32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к объему 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выработанной тепловой энергии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(1518т / 5,148тыс. Гкал)</w:t>
            </w:r>
          </w:p>
          <w:p w:rsidR="003E23EE" w:rsidRPr="00911D32" w:rsidRDefault="003E23EE" w:rsidP="005B4B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3E23EE" w:rsidRPr="00673C4D" w:rsidRDefault="003E23EE" w:rsidP="00673C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850" w:type="dxa"/>
            <w:vAlign w:val="center"/>
          </w:tcPr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709" w:type="dxa"/>
            <w:vAlign w:val="center"/>
          </w:tcPr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295</w:t>
            </w:r>
          </w:p>
        </w:tc>
        <w:tc>
          <w:tcPr>
            <w:tcW w:w="4365" w:type="dxa"/>
          </w:tcPr>
          <w:p w:rsidR="003E23EE" w:rsidRPr="00673C4D" w:rsidRDefault="003E23EE" w:rsidP="00F5274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*</w:t>
            </w:r>
          </w:p>
        </w:tc>
      </w:tr>
      <w:tr w:rsidR="003E23EE" w:rsidRPr="00A812AE" w:rsidTr="005B1B77">
        <w:tc>
          <w:tcPr>
            <w:tcW w:w="1728" w:type="dxa"/>
          </w:tcPr>
          <w:p w:rsidR="003E23EE" w:rsidRPr="00F52743" w:rsidRDefault="003E23EE" w:rsidP="005B4B2B">
            <w:pPr>
              <w:jc w:val="both"/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</w:pPr>
            <w:r w:rsidRPr="00F52743"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>Удельный расход электроэнергии на выработку 1 Гкал тепловой энергии, кВт ч /Гкал</w:t>
            </w:r>
          </w:p>
        </w:tc>
        <w:tc>
          <w:tcPr>
            <w:tcW w:w="2126" w:type="dxa"/>
          </w:tcPr>
          <w:p w:rsidR="003E23EE" w:rsidRPr="00911D32" w:rsidRDefault="003E23EE" w:rsidP="00BC3CC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1D32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Отношение объема электроэнергии к объему 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выработанной тепловой энергии 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(213 тыс. кВт ч/ 5,148 тыс. Гкал)</w:t>
            </w:r>
          </w:p>
        </w:tc>
        <w:tc>
          <w:tcPr>
            <w:tcW w:w="649" w:type="dxa"/>
            <w:vAlign w:val="center"/>
          </w:tcPr>
          <w:p w:rsidR="003E23EE" w:rsidRPr="00673C4D" w:rsidRDefault="003E23EE" w:rsidP="00673C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36,0</w:t>
            </w:r>
          </w:p>
        </w:tc>
        <w:tc>
          <w:tcPr>
            <w:tcW w:w="850" w:type="dxa"/>
            <w:vAlign w:val="center"/>
          </w:tcPr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37,0</w:t>
            </w:r>
          </w:p>
        </w:tc>
        <w:tc>
          <w:tcPr>
            <w:tcW w:w="709" w:type="dxa"/>
            <w:vAlign w:val="center"/>
          </w:tcPr>
          <w:p w:rsidR="003E23EE" w:rsidRPr="00673C4D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41,0</w:t>
            </w:r>
          </w:p>
        </w:tc>
        <w:tc>
          <w:tcPr>
            <w:tcW w:w="4365" w:type="dxa"/>
          </w:tcPr>
          <w:p w:rsidR="003E23EE" w:rsidRPr="00673C4D" w:rsidRDefault="003E23EE" w:rsidP="00F5274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*</w:t>
            </w:r>
          </w:p>
        </w:tc>
      </w:tr>
    </w:tbl>
    <w:p w:rsidR="003E23EE" w:rsidRPr="000176F6" w:rsidRDefault="003E23EE" w:rsidP="00984C87">
      <w:pPr>
        <w:rPr>
          <w:rFonts w:ascii="Times New Roman" w:hAnsi="Times New Roman"/>
          <w:b/>
          <w:color w:val="1F497D"/>
          <w:lang w:val="ru-RU"/>
        </w:rPr>
      </w:pPr>
    </w:p>
    <w:p w:rsidR="003E23EE" w:rsidRPr="00673C4D" w:rsidRDefault="003E23EE" w:rsidP="00673C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673C4D">
        <w:rPr>
          <w:rFonts w:ascii="Times New Roman" w:hAnsi="Times New Roman"/>
          <w:lang w:val="ru-RU"/>
        </w:rPr>
        <w:t xml:space="preserve">Основными проблемами системы теплоснабжения </w:t>
      </w:r>
      <w:r>
        <w:rPr>
          <w:rFonts w:ascii="Times New Roman" w:hAnsi="Times New Roman"/>
          <w:lang w:val="ru-RU"/>
        </w:rPr>
        <w:t>с.Поваренка</w:t>
      </w:r>
      <w:r w:rsidRPr="00673C4D">
        <w:rPr>
          <w:rFonts w:ascii="Times New Roman" w:hAnsi="Times New Roman"/>
          <w:lang w:val="ru-RU"/>
        </w:rPr>
        <w:t xml:space="preserve"> является:</w:t>
      </w:r>
    </w:p>
    <w:p w:rsidR="003E23EE" w:rsidRPr="00673C4D" w:rsidRDefault="003E23EE" w:rsidP="00673C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673C4D">
        <w:rPr>
          <w:rFonts w:ascii="Times New Roman" w:hAnsi="Times New Roman"/>
          <w:lang w:val="ru-RU"/>
        </w:rPr>
        <w:t xml:space="preserve">- высокий уровень </w:t>
      </w:r>
      <w:r>
        <w:rPr>
          <w:rFonts w:ascii="Times New Roman" w:hAnsi="Times New Roman"/>
          <w:lang w:val="ru-RU"/>
        </w:rPr>
        <w:t>износа объектов коммунальной инфраструктуры</w:t>
      </w:r>
      <w:r w:rsidRPr="00673C4D">
        <w:rPr>
          <w:rFonts w:ascii="Times New Roman" w:hAnsi="Times New Roman"/>
          <w:lang w:val="ru-RU"/>
        </w:rPr>
        <w:t>;</w:t>
      </w:r>
    </w:p>
    <w:p w:rsidR="003E23EE" w:rsidRPr="00673C4D" w:rsidRDefault="003E23EE" w:rsidP="00673C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673C4D">
        <w:rPr>
          <w:rFonts w:ascii="Times New Roman" w:hAnsi="Times New Roman"/>
          <w:lang w:val="ru-RU"/>
        </w:rPr>
        <w:t>- низкая доля благоустройства домов услугой централизованного отопления;</w:t>
      </w:r>
    </w:p>
    <w:p w:rsidR="003E23EE" w:rsidRDefault="003E23EE" w:rsidP="00673C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673C4D">
        <w:rPr>
          <w:rFonts w:ascii="Times New Roman" w:hAnsi="Times New Roman"/>
          <w:lang w:val="ru-RU"/>
        </w:rPr>
        <w:t>- отсутствие технической возможности для подачи горячей воды в жилые дома</w:t>
      </w:r>
      <w:r>
        <w:rPr>
          <w:rFonts w:ascii="Times New Roman" w:hAnsi="Times New Roman"/>
          <w:lang w:val="ru-RU"/>
        </w:rPr>
        <w:t>;</w:t>
      </w:r>
    </w:p>
    <w:p w:rsidR="003E23EE" w:rsidRPr="00673C4D" w:rsidRDefault="003E23EE" w:rsidP="00673C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высокий уровень потребления ресурсов (топлива и электроэнергии)</w:t>
      </w:r>
      <w:r w:rsidRPr="00673C4D">
        <w:rPr>
          <w:rFonts w:ascii="Times New Roman" w:hAnsi="Times New Roman"/>
          <w:lang w:val="ru-RU"/>
        </w:rPr>
        <w:t xml:space="preserve">. </w:t>
      </w:r>
    </w:p>
    <w:p w:rsidR="003E23EE" w:rsidRDefault="003E23EE" w:rsidP="00673C4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E23EE" w:rsidRDefault="003E23EE" w:rsidP="00673C4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3E23EE" w:rsidSect="00A6766C">
          <w:footerReference w:type="even" r:id="rId7"/>
          <w:footerReference w:type="default" r:id="rId8"/>
          <w:pgSz w:w="11906" w:h="16838"/>
          <w:pgMar w:top="539" w:right="1276" w:bottom="720" w:left="567" w:header="709" w:footer="709" w:gutter="0"/>
          <w:cols w:space="720"/>
        </w:sectPr>
      </w:pPr>
    </w:p>
    <w:p w:rsidR="003E23EE" w:rsidRPr="00ED5B42" w:rsidRDefault="003E23EE" w:rsidP="00ED5B42">
      <w:pPr>
        <w:shd w:val="clear" w:color="auto" w:fill="FFFFFF"/>
        <w:tabs>
          <w:tab w:val="left" w:pos="76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</w:t>
      </w:r>
      <w:r w:rsidRPr="00ED5B42">
        <w:rPr>
          <w:rFonts w:ascii="Times New Roman" w:hAnsi="Times New Roman"/>
          <w:b/>
          <w:lang w:val="ru-RU"/>
        </w:rPr>
        <w:t>.2 Мероприятия по совершенствованию работы системы теплоснабжения</w:t>
      </w:r>
    </w:p>
    <w:p w:rsidR="003E23EE" w:rsidRDefault="003E23EE" w:rsidP="00984C87">
      <w:pPr>
        <w:pStyle w:val="a"/>
        <w:ind w:firstLine="708"/>
        <w:rPr>
          <w:rFonts w:ascii="Times New Roman" w:hAnsi="Times New Roman"/>
          <w:color w:val="1F497D"/>
          <w:sz w:val="24"/>
          <w:lang w:val="ru-RU"/>
        </w:rPr>
      </w:pPr>
    </w:p>
    <w:tbl>
      <w:tblPr>
        <w:tblW w:w="16035" w:type="dxa"/>
        <w:tblInd w:w="93" w:type="dxa"/>
        <w:tblLayout w:type="fixed"/>
        <w:tblLook w:val="00A0"/>
      </w:tblPr>
      <w:tblGrid>
        <w:gridCol w:w="640"/>
        <w:gridCol w:w="412"/>
        <w:gridCol w:w="2224"/>
        <w:gridCol w:w="708"/>
        <w:gridCol w:w="993"/>
        <w:gridCol w:w="992"/>
        <w:gridCol w:w="768"/>
        <w:gridCol w:w="224"/>
        <w:gridCol w:w="736"/>
        <w:gridCol w:w="256"/>
        <w:gridCol w:w="993"/>
        <w:gridCol w:w="969"/>
        <w:gridCol w:w="709"/>
        <w:gridCol w:w="283"/>
        <w:gridCol w:w="851"/>
        <w:gridCol w:w="283"/>
        <w:gridCol w:w="851"/>
        <w:gridCol w:w="632"/>
        <w:gridCol w:w="218"/>
        <w:gridCol w:w="284"/>
        <w:gridCol w:w="567"/>
        <w:gridCol w:w="721"/>
        <w:gridCol w:w="721"/>
      </w:tblGrid>
      <w:tr w:rsidR="003E23EE" w:rsidRPr="007A7142" w:rsidTr="00AD2F1F">
        <w:trPr>
          <w:gridAfter w:val="5"/>
          <w:wAfter w:w="2511" w:type="dxa"/>
          <w:trHeight w:val="315"/>
        </w:trPr>
        <w:tc>
          <w:tcPr>
            <w:tcW w:w="13524" w:type="dxa"/>
            <w:gridSpan w:val="18"/>
            <w:tcBorders>
              <w:top w:val="nil"/>
              <w:left w:val="nil"/>
              <w:bottom w:val="nil"/>
            </w:tcBorders>
            <w:noWrap/>
            <w:vAlign w:val="bottom"/>
          </w:tcPr>
          <w:p w:rsidR="003E23EE" w:rsidRPr="007A7142" w:rsidRDefault="003E23EE" w:rsidP="007A7142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7142">
              <w:rPr>
                <w:rFonts w:ascii="Times New Roman" w:hAnsi="Times New Roman"/>
                <w:color w:val="000000"/>
                <w:lang w:val="ru-RU" w:eastAsia="ru-RU"/>
              </w:rPr>
              <w:t>Перечень организационно-технических мероприятий</w:t>
            </w:r>
          </w:p>
        </w:tc>
      </w:tr>
      <w:tr w:rsidR="003E23EE" w:rsidRPr="00AD2F1F" w:rsidTr="00AD2F1F">
        <w:trPr>
          <w:gridAfter w:val="5"/>
          <w:wAfter w:w="2511" w:type="dxa"/>
          <w:trHeight w:val="315"/>
        </w:trPr>
        <w:tc>
          <w:tcPr>
            <w:tcW w:w="13524" w:type="dxa"/>
            <w:gridSpan w:val="18"/>
            <w:tcBorders>
              <w:top w:val="nil"/>
              <w:left w:val="nil"/>
              <w:bottom w:val="nil"/>
            </w:tcBorders>
            <w:noWrap/>
            <w:vAlign w:val="bottom"/>
          </w:tcPr>
          <w:p w:rsidR="003E23EE" w:rsidRPr="007A7142" w:rsidRDefault="003E23EE" w:rsidP="007A7142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7142">
              <w:rPr>
                <w:rFonts w:ascii="Times New Roman" w:hAnsi="Times New Roman"/>
                <w:color w:val="000000"/>
                <w:lang w:val="ru-RU" w:eastAsia="ru-RU"/>
              </w:rPr>
              <w:t xml:space="preserve">по совершенствованию работы системы теплоснабжения с.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Поваренка Поваренского</w:t>
            </w:r>
            <w:r w:rsidRPr="007A7142">
              <w:rPr>
                <w:rFonts w:ascii="Times New Roman" w:hAnsi="Times New Roman"/>
                <w:color w:val="000000"/>
                <w:lang w:val="ru-RU" w:eastAsia="ru-RU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Коченевского района</w:t>
            </w:r>
          </w:p>
        </w:tc>
      </w:tr>
      <w:tr w:rsidR="003E23EE" w:rsidRPr="007A7142" w:rsidTr="00AD2F1F">
        <w:trPr>
          <w:gridAfter w:val="5"/>
          <w:wAfter w:w="2511" w:type="dxa"/>
          <w:trHeight w:val="315"/>
        </w:trPr>
        <w:tc>
          <w:tcPr>
            <w:tcW w:w="13524" w:type="dxa"/>
            <w:gridSpan w:val="18"/>
            <w:tcBorders>
              <w:top w:val="nil"/>
              <w:left w:val="nil"/>
              <w:bottom w:val="nil"/>
            </w:tcBorders>
            <w:noWrap/>
            <w:vAlign w:val="bottom"/>
          </w:tcPr>
          <w:p w:rsidR="003E23EE" w:rsidRPr="007A7142" w:rsidRDefault="003E23EE" w:rsidP="007A7142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7142">
              <w:rPr>
                <w:rFonts w:ascii="Times New Roman" w:hAnsi="Times New Roman"/>
                <w:color w:val="000000"/>
                <w:lang w:val="ru-RU" w:eastAsia="ru-RU"/>
              </w:rPr>
              <w:t>(капитальный ремонт, реконструкция, модернизация)</w:t>
            </w:r>
          </w:p>
        </w:tc>
      </w:tr>
      <w:tr w:rsidR="003E23EE" w:rsidRPr="007A7142" w:rsidTr="00AD2F1F">
        <w:trPr>
          <w:gridAfter w:val="3"/>
          <w:wAfter w:w="2009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7A7142" w:rsidRDefault="003E23EE" w:rsidP="007A7142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7A7142" w:rsidRDefault="003E23EE" w:rsidP="007A7142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7A7142" w:rsidRDefault="003E23EE" w:rsidP="007A7142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7A7142" w:rsidRDefault="003E23EE" w:rsidP="007A7142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7A7142" w:rsidRDefault="003E23EE" w:rsidP="007A7142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7A7142" w:rsidRDefault="003E23EE" w:rsidP="007A7142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7A7142" w:rsidRDefault="003E23EE" w:rsidP="007A7142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3EE" w:rsidRPr="007A7142" w:rsidRDefault="003E23EE" w:rsidP="007A7142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3EE" w:rsidRPr="007A7142" w:rsidRDefault="003E23EE" w:rsidP="00BE57C9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A7142">
              <w:rPr>
                <w:rFonts w:ascii="Times New Roman" w:hAnsi="Times New Roman"/>
                <w:color w:val="000000"/>
                <w:lang w:val="ru-RU" w:eastAsia="ru-RU"/>
              </w:rPr>
              <w:t>Таблица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3.5</w:t>
            </w:r>
          </w:p>
        </w:tc>
      </w:tr>
      <w:tr w:rsidR="003E23EE" w:rsidRPr="00AD2F1F" w:rsidTr="00AD2F1F">
        <w:trPr>
          <w:trHeight w:val="630"/>
        </w:trPr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Техническое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Количество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Всего, тыс. руб.</w:t>
            </w:r>
          </w:p>
        </w:tc>
        <w:tc>
          <w:tcPr>
            <w:tcW w:w="5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Реализация Программы по годам, 1 этап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Реализация Программы по годам, 2 этап</w:t>
            </w:r>
          </w:p>
        </w:tc>
      </w:tr>
      <w:tr w:rsidR="003E23EE" w:rsidRPr="00533857" w:rsidTr="003F2C9C">
        <w:trPr>
          <w:trHeight w:val="300"/>
        </w:trPr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33857" w:rsidRDefault="003E23EE" w:rsidP="00A4068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2021 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33857" w:rsidRDefault="003E23EE" w:rsidP="00A4068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2022</w:t>
            </w:r>
          </w:p>
        </w:tc>
      </w:tr>
      <w:tr w:rsidR="003E23EE" w:rsidRPr="00533857" w:rsidTr="00AD2F1F">
        <w:trPr>
          <w:trHeight w:val="300"/>
        </w:trPr>
        <w:tc>
          <w:tcPr>
            <w:tcW w:w="1603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Котельные</w:t>
            </w:r>
          </w:p>
        </w:tc>
      </w:tr>
      <w:tr w:rsidR="003E23EE" w:rsidRPr="00533857" w:rsidTr="003F2C9C">
        <w:trPr>
          <w:trHeight w:val="510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8B337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B3377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блок-модульной котельной в с.Поваренка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23000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23000,0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519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 водогрейного котла КВ-1,16 (2010г.)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413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 водогрейного котла КВ-1,16 (2012г.)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349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Капитальный ремонт дымососной трубы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283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Замена водогрейного котла КВ-1 (2006г.)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510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Замена электрической сети в здании котельной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30,0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313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а водогрейного котла КВ-1 (2007г.)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65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650,0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363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8D5BA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тельное оборудование для 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котельной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300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8D5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24820,0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22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23000,0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CE77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44262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0               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44262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533857" w:rsidTr="00AD2F1F">
        <w:trPr>
          <w:trHeight w:val="379"/>
        </w:trPr>
        <w:tc>
          <w:tcPr>
            <w:tcW w:w="1603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Тепловые сети</w:t>
            </w:r>
          </w:p>
        </w:tc>
      </w:tr>
      <w:tr w:rsidR="003E23EE" w:rsidRPr="00533857" w:rsidTr="003F2C9C">
        <w:trPr>
          <w:trHeight w:val="267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B1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Модернизация тепловых сетей, 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8000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413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B1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Модернизация тепловых сетей, 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700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277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B1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Модернизация тепловых сетей, 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240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268"/>
        </w:trPr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Модернизация тепловых сетей, п.м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600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533857" w:rsidTr="003F2C9C">
        <w:trPr>
          <w:trHeight w:val="300"/>
        </w:trPr>
        <w:tc>
          <w:tcPr>
            <w:tcW w:w="4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Итого тепловые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95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94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800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44262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44262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533857" w:rsidTr="003F2C9C">
        <w:trPr>
          <w:trHeight w:val="300"/>
        </w:trPr>
        <w:tc>
          <w:tcPr>
            <w:tcW w:w="4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Всего система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3385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34220,0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5338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31000,0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AD2F1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3F2C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44262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33857" w:rsidRDefault="003E23EE" w:rsidP="0044262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E23EE" w:rsidRPr="00533857" w:rsidRDefault="003E23EE" w:rsidP="00533857">
      <w:pPr>
        <w:rPr>
          <w:lang w:val="ru-RU"/>
        </w:rPr>
        <w:sectPr w:rsidR="003E23EE" w:rsidRPr="00533857" w:rsidSect="008660D6">
          <w:pgSz w:w="16838" w:h="11906" w:orient="landscape"/>
          <w:pgMar w:top="1276" w:right="720" w:bottom="567" w:left="539" w:header="709" w:footer="709" w:gutter="0"/>
          <w:cols w:space="720"/>
        </w:sectPr>
      </w:pPr>
    </w:p>
    <w:p w:rsidR="003E23EE" w:rsidRDefault="003E23EE" w:rsidP="00984C87">
      <w:pPr>
        <w:pStyle w:val="a"/>
        <w:ind w:firstLine="708"/>
        <w:rPr>
          <w:rFonts w:ascii="Times New Roman" w:hAnsi="Times New Roman"/>
          <w:color w:val="1F497D"/>
          <w:sz w:val="24"/>
          <w:lang w:val="ru-RU"/>
        </w:rPr>
      </w:pPr>
    </w:p>
    <w:p w:rsidR="003E23EE" w:rsidRPr="00264E02" w:rsidRDefault="003E23EE" w:rsidP="007A71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>Отпуск и реализация тепловой энергии в 201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64E02">
        <w:rPr>
          <w:rFonts w:ascii="Times New Roman" w:hAnsi="Times New Roman" w:cs="Times New Roman"/>
          <w:b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sz w:val="24"/>
          <w:szCs w:val="24"/>
        </w:rPr>
        <w:t>7 годы и плановый период до 2022</w:t>
      </w:r>
      <w:r w:rsidRPr="00264E02">
        <w:rPr>
          <w:rFonts w:ascii="Times New Roman" w:hAnsi="Times New Roman" w:cs="Times New Roman"/>
          <w:b w:val="0"/>
          <w:sz w:val="24"/>
          <w:szCs w:val="24"/>
        </w:rPr>
        <w:t xml:space="preserve"> года, тыс. Гкал</w:t>
      </w:r>
    </w:p>
    <w:p w:rsidR="003E23EE" w:rsidRPr="00264E02" w:rsidRDefault="003E23EE" w:rsidP="007A71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23EE" w:rsidRPr="00264E02" w:rsidRDefault="003E23EE" w:rsidP="007A7142">
      <w:pPr>
        <w:autoSpaceDE w:val="0"/>
        <w:autoSpaceDN w:val="0"/>
        <w:adjustRightInd w:val="0"/>
        <w:jc w:val="right"/>
        <w:outlineLvl w:val="6"/>
        <w:rPr>
          <w:rFonts w:ascii="Times New Roman" w:hAnsi="Times New Roman"/>
          <w:b/>
          <w:lang w:val="ru-RU"/>
        </w:rPr>
      </w:pPr>
      <w:r w:rsidRPr="00264E02">
        <w:rPr>
          <w:rFonts w:ascii="Times New Roman" w:hAnsi="Times New Roman"/>
          <w:lang w:val="ru-RU"/>
        </w:rPr>
        <w:t xml:space="preserve">Таблица </w:t>
      </w:r>
      <w:r>
        <w:rPr>
          <w:rFonts w:ascii="Times New Roman" w:hAnsi="Times New Roman"/>
          <w:lang w:val="ru-RU"/>
        </w:rPr>
        <w:t>3.6</w:t>
      </w:r>
    </w:p>
    <w:tbl>
      <w:tblPr>
        <w:tblW w:w="10361" w:type="dxa"/>
        <w:tblInd w:w="95" w:type="dxa"/>
        <w:tblLook w:val="00A0"/>
      </w:tblPr>
      <w:tblGrid>
        <w:gridCol w:w="521"/>
        <w:gridCol w:w="3461"/>
        <w:gridCol w:w="993"/>
        <w:gridCol w:w="1134"/>
        <w:gridCol w:w="992"/>
        <w:gridCol w:w="992"/>
        <w:gridCol w:w="992"/>
        <w:gridCol w:w="1276"/>
      </w:tblGrid>
      <w:tr w:rsidR="003E23EE" w:rsidRPr="005203F2" w:rsidTr="00A6766C">
        <w:trPr>
          <w:trHeight w:val="50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A6766C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A6766C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A714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Реализация Программы по годам, 1 этап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 этап</w:t>
            </w:r>
          </w:p>
        </w:tc>
      </w:tr>
      <w:tr w:rsidR="003E23EE" w:rsidRPr="005203F2" w:rsidTr="00A6766C">
        <w:trPr>
          <w:trHeight w:val="50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5203F2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5203F2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8259F8" w:rsidRDefault="003E23EE" w:rsidP="00A67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8259F8" w:rsidRDefault="003E23EE" w:rsidP="00A67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8259F8" w:rsidRDefault="003E23EE" w:rsidP="00A67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Default="003E23EE" w:rsidP="007A71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Default="003E23EE" w:rsidP="00A67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2018-2022</w:t>
            </w:r>
          </w:p>
        </w:tc>
      </w:tr>
      <w:tr w:rsidR="003E23EE" w:rsidRPr="005203F2" w:rsidTr="00DB6B1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Выработано тепловой энергии</w:t>
            </w: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5,148</w:t>
            </w:r>
          </w:p>
        </w:tc>
      </w:tr>
      <w:tr w:rsidR="003E23EE" w:rsidRPr="005203F2" w:rsidTr="00DB6B1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нужды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0,153</w:t>
            </w:r>
          </w:p>
        </w:tc>
      </w:tr>
      <w:tr w:rsidR="003E23EE" w:rsidRPr="005203F2" w:rsidTr="00DB6B1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Отпущено в сеть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4,995</w:t>
            </w:r>
          </w:p>
        </w:tc>
      </w:tr>
      <w:tr w:rsidR="003E23EE" w:rsidRPr="005203F2" w:rsidTr="00DB6B1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0,617</w:t>
            </w:r>
          </w:p>
        </w:tc>
      </w:tr>
      <w:tr w:rsidR="003E23EE" w:rsidRPr="005203F2" w:rsidTr="00DB6B17">
        <w:trPr>
          <w:trHeight w:val="3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8259F8" w:rsidRDefault="003E23EE" w:rsidP="007A7142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8259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% к объему поданной в сеть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12,4</w:t>
            </w:r>
          </w:p>
        </w:tc>
      </w:tr>
      <w:tr w:rsidR="003E23EE" w:rsidRPr="005203F2" w:rsidTr="00DB6B1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Полезный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отпуск,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4,378</w:t>
            </w:r>
          </w:p>
        </w:tc>
      </w:tr>
      <w:tr w:rsidR="003E23EE" w:rsidRPr="005203F2" w:rsidTr="00DB6B1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т.ч. население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1,870</w:t>
            </w:r>
          </w:p>
        </w:tc>
      </w:tr>
      <w:tr w:rsidR="003E23EE" w:rsidRPr="005203F2" w:rsidTr="00DB6B17">
        <w:trPr>
          <w:trHeight w:val="6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203F2" w:rsidRDefault="003E23EE" w:rsidP="007A7142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203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5A2389" w:rsidRDefault="003E23EE" w:rsidP="00F77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2,508</w:t>
            </w:r>
          </w:p>
        </w:tc>
      </w:tr>
    </w:tbl>
    <w:p w:rsidR="003E23EE" w:rsidRDefault="003E23EE" w:rsidP="00675D0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z w:val="26"/>
          <w:szCs w:val="26"/>
          <w:lang w:val="ru-RU"/>
        </w:rPr>
      </w:pPr>
    </w:p>
    <w:p w:rsidR="003E23EE" w:rsidRPr="00264E02" w:rsidRDefault="003E23EE" w:rsidP="00675D0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lang w:val="ru-RU"/>
        </w:rPr>
      </w:pPr>
      <w:r w:rsidRPr="00264E02">
        <w:rPr>
          <w:rFonts w:ascii="Times New Roman" w:hAnsi="Times New Roman"/>
          <w:lang w:val="ru-RU"/>
        </w:rPr>
        <w:t xml:space="preserve">Технически надежное состояние теплотрасс напрямую зависит от количества заменяемых сетей. </w:t>
      </w:r>
    </w:p>
    <w:p w:rsidR="003E23EE" w:rsidRPr="00264E02" w:rsidRDefault="003E23EE" w:rsidP="00675D04">
      <w:pPr>
        <w:autoSpaceDE w:val="0"/>
        <w:autoSpaceDN w:val="0"/>
        <w:adjustRightInd w:val="0"/>
        <w:jc w:val="center"/>
        <w:outlineLvl w:val="6"/>
        <w:rPr>
          <w:rFonts w:ascii="Times New Roman" w:hAnsi="Times New Roman"/>
        </w:rPr>
      </w:pPr>
      <w:r w:rsidRPr="00264E02">
        <w:rPr>
          <w:rFonts w:ascii="Times New Roman" w:hAnsi="Times New Roman"/>
        </w:rPr>
        <w:t>Доля</w:t>
      </w:r>
      <w:r>
        <w:rPr>
          <w:rFonts w:ascii="Times New Roman" w:hAnsi="Times New Roman"/>
          <w:lang w:val="ru-RU"/>
        </w:rPr>
        <w:t xml:space="preserve"> </w:t>
      </w:r>
      <w:r w:rsidRPr="00264E02">
        <w:rPr>
          <w:rFonts w:ascii="Times New Roman" w:hAnsi="Times New Roman"/>
        </w:rPr>
        <w:t>замены</w:t>
      </w:r>
      <w:r>
        <w:rPr>
          <w:rFonts w:ascii="Times New Roman" w:hAnsi="Times New Roman"/>
          <w:lang w:val="ru-RU"/>
        </w:rPr>
        <w:t xml:space="preserve"> </w:t>
      </w:r>
      <w:r w:rsidRPr="00264E02">
        <w:rPr>
          <w:rFonts w:ascii="Times New Roman" w:hAnsi="Times New Roman"/>
        </w:rPr>
        <w:t>сетей</w:t>
      </w:r>
    </w:p>
    <w:p w:rsidR="003E23EE" w:rsidRPr="00264E02" w:rsidRDefault="003E23EE" w:rsidP="00675D04">
      <w:pPr>
        <w:autoSpaceDE w:val="0"/>
        <w:autoSpaceDN w:val="0"/>
        <w:adjustRightInd w:val="0"/>
        <w:jc w:val="right"/>
        <w:outlineLvl w:val="6"/>
        <w:rPr>
          <w:rFonts w:ascii="Times New Roman" w:hAnsi="Times New Roman"/>
        </w:rPr>
      </w:pPr>
    </w:p>
    <w:p w:rsidR="003E23EE" w:rsidRPr="00264E02" w:rsidRDefault="003E23EE" w:rsidP="00675D04">
      <w:pPr>
        <w:autoSpaceDE w:val="0"/>
        <w:autoSpaceDN w:val="0"/>
        <w:adjustRightInd w:val="0"/>
        <w:jc w:val="right"/>
        <w:outlineLvl w:val="6"/>
        <w:rPr>
          <w:rFonts w:ascii="Times New Roman" w:hAnsi="Times New Roman"/>
          <w:lang w:val="ru-RU"/>
        </w:rPr>
      </w:pPr>
      <w:r w:rsidRPr="00264E02">
        <w:rPr>
          <w:rFonts w:ascii="Times New Roman" w:hAnsi="Times New Roman"/>
        </w:rPr>
        <w:t>Таблица</w:t>
      </w:r>
      <w:r>
        <w:rPr>
          <w:rFonts w:ascii="Times New Roman" w:hAnsi="Times New Roman"/>
          <w:lang w:val="ru-RU"/>
        </w:rPr>
        <w:t xml:space="preserve"> 3.7</w:t>
      </w:r>
    </w:p>
    <w:tbl>
      <w:tblPr>
        <w:tblW w:w="9852" w:type="dxa"/>
        <w:tblInd w:w="94" w:type="dxa"/>
        <w:tblLook w:val="00A0"/>
      </w:tblPr>
      <w:tblGrid>
        <w:gridCol w:w="1999"/>
        <w:gridCol w:w="2835"/>
        <w:gridCol w:w="2835"/>
        <w:gridCol w:w="2183"/>
      </w:tblGrid>
      <w:tr w:rsidR="003E23EE" w:rsidRPr="00ED54C1" w:rsidTr="00323295">
        <w:trPr>
          <w:trHeight w:val="9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65474" w:rsidRDefault="003E23EE" w:rsidP="005B1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Протяженность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сетей, км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323295" w:rsidRDefault="003E23EE" w:rsidP="005B1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Протяженност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ь </w:t>
            </w: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всего, км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264E02" w:rsidRDefault="003E23EE" w:rsidP="005B1B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замененных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сетей, % 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E82FC9" w:rsidRDefault="003E23EE" w:rsidP="00E82FC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83,9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7,3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6,3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E0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42623" w:rsidRDefault="003E23EE" w:rsidP="005B1B7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3F2C9C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42623" w:rsidRDefault="003E23EE" w:rsidP="005B1B7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3F2C9C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E23EE" w:rsidRPr="00ED54C1" w:rsidTr="00323295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2013-2022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Pr="00264E02" w:rsidRDefault="003E23EE" w:rsidP="00675D0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3EE" w:rsidRDefault="003E23EE" w:rsidP="004377EF">
            <w:pPr>
              <w:jc w:val="right"/>
            </w:pPr>
            <w:r w:rsidRPr="007E417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9,540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264E02" w:rsidRDefault="003E23EE" w:rsidP="005B1B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64E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</w:tbl>
    <w:p w:rsidR="003E23EE" w:rsidRDefault="003E23EE" w:rsidP="00675D0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z w:val="26"/>
          <w:szCs w:val="26"/>
        </w:rPr>
      </w:pPr>
    </w:p>
    <w:p w:rsidR="003E23EE" w:rsidRDefault="003E23EE" w:rsidP="00675D0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течение десяти</w:t>
      </w:r>
      <w:r w:rsidRPr="00264E02">
        <w:rPr>
          <w:rFonts w:ascii="Times New Roman" w:hAnsi="Times New Roman"/>
          <w:lang w:val="ru-RU"/>
        </w:rPr>
        <w:t xml:space="preserve"> лет планируе</w:t>
      </w:r>
      <w:r>
        <w:rPr>
          <w:rFonts w:ascii="Times New Roman" w:hAnsi="Times New Roman"/>
          <w:lang w:val="ru-RU"/>
        </w:rPr>
        <w:t>тся проведение реконструкции 9,5</w:t>
      </w:r>
      <w:r w:rsidRPr="00264E02">
        <w:rPr>
          <w:rFonts w:ascii="Times New Roman" w:hAnsi="Times New Roman"/>
          <w:lang w:val="ru-RU"/>
        </w:rPr>
        <w:t xml:space="preserve"> км тепловых сетей, </w:t>
      </w:r>
      <w:r>
        <w:rPr>
          <w:rFonts w:ascii="Times New Roman" w:hAnsi="Times New Roman"/>
          <w:lang w:val="ru-RU"/>
        </w:rPr>
        <w:t>это значит, что в это время будет проведена реконструкция теплотрассы по всей ее протяженности.</w:t>
      </w:r>
      <w:r w:rsidRPr="00264E02">
        <w:rPr>
          <w:rFonts w:ascii="Times New Roman" w:hAnsi="Times New Roman"/>
          <w:lang w:val="ru-RU"/>
        </w:rPr>
        <w:t xml:space="preserve"> В ср</w:t>
      </w:r>
      <w:r>
        <w:rPr>
          <w:rFonts w:ascii="Times New Roman" w:hAnsi="Times New Roman"/>
          <w:lang w:val="ru-RU"/>
        </w:rPr>
        <w:t>еднем за год будет меняться 10</w:t>
      </w:r>
      <w:r w:rsidRPr="00264E02">
        <w:rPr>
          <w:rFonts w:ascii="Times New Roman" w:hAnsi="Times New Roman"/>
          <w:lang w:val="ru-RU"/>
        </w:rPr>
        <w:t>%. Показатель выше нормативного значения по замене сетей. Выполнение указанного объема работ  вызвано необходимостью проведения «залповой» замены сетей</w:t>
      </w:r>
      <w:r>
        <w:rPr>
          <w:rFonts w:ascii="Times New Roman" w:hAnsi="Times New Roman"/>
          <w:lang w:val="ru-RU"/>
        </w:rPr>
        <w:t>,</w:t>
      </w:r>
      <w:r w:rsidRPr="00264E02">
        <w:rPr>
          <w:rFonts w:ascii="Times New Roman" w:hAnsi="Times New Roman"/>
          <w:lang w:val="ru-RU"/>
        </w:rPr>
        <w:t xml:space="preserve"> так</w:t>
      </w:r>
      <w:r>
        <w:rPr>
          <w:rFonts w:ascii="Times New Roman" w:hAnsi="Times New Roman"/>
          <w:lang w:val="ru-RU"/>
        </w:rPr>
        <w:t xml:space="preserve"> как по состоянию на 01.09.2012 года </w:t>
      </w:r>
      <w:r w:rsidRPr="00264E02">
        <w:rPr>
          <w:rFonts w:ascii="Times New Roman" w:hAnsi="Times New Roman"/>
          <w:lang w:val="ru-RU"/>
        </w:rPr>
        <w:t xml:space="preserve"> износ сетей по данным бухгалтерского учета составил</w:t>
      </w:r>
      <w:r>
        <w:rPr>
          <w:rFonts w:ascii="Times New Roman" w:hAnsi="Times New Roman"/>
          <w:lang w:val="ru-RU"/>
        </w:rPr>
        <w:t xml:space="preserve">  95</w:t>
      </w:r>
      <w:r w:rsidRPr="00264E02">
        <w:rPr>
          <w:rFonts w:ascii="Times New Roman" w:hAnsi="Times New Roman"/>
          <w:lang w:val="ru-RU"/>
        </w:rPr>
        <w:t>,0</w:t>
      </w:r>
      <w:r>
        <w:rPr>
          <w:rFonts w:ascii="Times New Roman" w:hAnsi="Times New Roman"/>
          <w:lang w:val="ru-RU"/>
        </w:rPr>
        <w:t xml:space="preserve"> </w:t>
      </w:r>
      <w:r w:rsidRPr="00264E02">
        <w:rPr>
          <w:rFonts w:ascii="Times New Roman" w:hAnsi="Times New Roman"/>
          <w:lang w:val="ru-RU"/>
        </w:rPr>
        <w:t>%.</w:t>
      </w:r>
    </w:p>
    <w:p w:rsidR="003E23EE" w:rsidRDefault="003E23EE" w:rsidP="00675D0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lang w:val="ru-RU"/>
        </w:rPr>
      </w:pPr>
    </w:p>
    <w:p w:rsidR="003E23EE" w:rsidRPr="00ED5B42" w:rsidRDefault="003E23EE" w:rsidP="00ED5B42">
      <w:pPr>
        <w:shd w:val="clear" w:color="auto" w:fill="FFFFFF"/>
        <w:tabs>
          <w:tab w:val="left" w:pos="76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</w:t>
      </w:r>
      <w:r w:rsidRPr="00ED5B42">
        <w:rPr>
          <w:rFonts w:ascii="Times New Roman" w:hAnsi="Times New Roman"/>
          <w:b/>
          <w:lang w:val="ru-RU"/>
        </w:rPr>
        <w:t>.3 Целевые показатели выполнения мероприятий Комплексной программы</w:t>
      </w:r>
    </w:p>
    <w:p w:rsidR="003E23EE" w:rsidRPr="00ED5B42" w:rsidRDefault="003E23EE" w:rsidP="00ED5B42">
      <w:pPr>
        <w:shd w:val="clear" w:color="auto" w:fill="FFFFFF"/>
        <w:tabs>
          <w:tab w:val="left" w:pos="768"/>
        </w:tabs>
        <w:jc w:val="center"/>
        <w:rPr>
          <w:rFonts w:ascii="Times New Roman" w:hAnsi="Times New Roman"/>
          <w:b/>
          <w:lang w:val="ru-RU"/>
        </w:rPr>
      </w:pPr>
    </w:p>
    <w:p w:rsidR="003E23EE" w:rsidRPr="00264E02" w:rsidRDefault="003E23EE" w:rsidP="00FD4F17">
      <w:pPr>
        <w:ind w:firstLine="709"/>
        <w:rPr>
          <w:rFonts w:ascii="Times New Roman" w:hAnsi="Times New Roman"/>
          <w:lang w:val="ru-RU"/>
        </w:rPr>
      </w:pPr>
      <w:r w:rsidRPr="00264E02">
        <w:rPr>
          <w:rFonts w:ascii="Times New Roman" w:hAnsi="Times New Roman"/>
          <w:lang w:val="ru-RU"/>
        </w:rPr>
        <w:t>По итогам выполнения мероприятий, определенных Комплексной программой развития инфраструктуры</w:t>
      </w:r>
      <w:r>
        <w:rPr>
          <w:rFonts w:ascii="Times New Roman" w:hAnsi="Times New Roman"/>
          <w:lang w:val="ru-RU"/>
        </w:rPr>
        <w:t>,</w:t>
      </w:r>
      <w:r w:rsidRPr="00264E02">
        <w:rPr>
          <w:rFonts w:ascii="Times New Roman" w:hAnsi="Times New Roman"/>
          <w:lang w:val="ru-RU"/>
        </w:rPr>
        <w:t xml:space="preserve"> должны быть достигнуты следующие результаты: </w:t>
      </w:r>
    </w:p>
    <w:p w:rsidR="003E23EE" w:rsidRPr="00264E02" w:rsidRDefault="003E23EE" w:rsidP="00675D0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lang w:val="ru-RU"/>
        </w:rPr>
      </w:pPr>
    </w:p>
    <w:p w:rsidR="003E23EE" w:rsidRPr="00264E02" w:rsidRDefault="003E23EE" w:rsidP="00533857">
      <w:pPr>
        <w:rPr>
          <w:rFonts w:ascii="Times New Roman" w:hAnsi="Times New Roman"/>
          <w:lang w:val="ru-RU"/>
        </w:rPr>
      </w:pPr>
    </w:p>
    <w:p w:rsidR="003E23EE" w:rsidRPr="00264E02" w:rsidRDefault="003E23EE" w:rsidP="00FD4F17">
      <w:pPr>
        <w:ind w:left="709" w:firstLine="709"/>
        <w:jc w:val="center"/>
        <w:rPr>
          <w:rFonts w:ascii="Times New Roman" w:hAnsi="Times New Roman"/>
          <w:lang w:val="ru-RU"/>
        </w:rPr>
      </w:pPr>
      <w:r w:rsidRPr="00264E02">
        <w:rPr>
          <w:rFonts w:ascii="Times New Roman" w:hAnsi="Times New Roman"/>
          <w:lang w:val="ru-RU"/>
        </w:rPr>
        <w:tab/>
        <w:t>Индикаторы</w:t>
      </w:r>
    </w:p>
    <w:p w:rsidR="003E23EE" w:rsidRPr="00264E02" w:rsidRDefault="003E23EE" w:rsidP="00FD4F17">
      <w:pPr>
        <w:pStyle w:val="ConsPlusTitle"/>
        <w:widowControl/>
        <w:jc w:val="right"/>
        <w:rPr>
          <w:rFonts w:ascii="Times New Roman" w:hAnsi="Times New Roman"/>
          <w:color w:val="1F497D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>3.8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134"/>
        <w:gridCol w:w="850"/>
        <w:gridCol w:w="4678"/>
      </w:tblGrid>
      <w:tr w:rsidR="003E23EE" w:rsidRPr="008879C4" w:rsidTr="008D5BA3">
        <w:tc>
          <w:tcPr>
            <w:tcW w:w="3227" w:type="dxa"/>
          </w:tcPr>
          <w:p w:rsidR="003E23EE" w:rsidRPr="00264E02" w:rsidRDefault="003E23EE" w:rsidP="005B1B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E02">
              <w:rPr>
                <w:rFonts w:ascii="Times New Roman" w:hAnsi="Times New Roman"/>
                <w:sz w:val="20"/>
                <w:szCs w:val="20"/>
              </w:rPr>
              <w:t>Индикатор</w:t>
            </w:r>
          </w:p>
        </w:tc>
        <w:tc>
          <w:tcPr>
            <w:tcW w:w="1134" w:type="dxa"/>
            <w:vAlign w:val="center"/>
          </w:tcPr>
          <w:p w:rsidR="003E23EE" w:rsidRPr="00264E02" w:rsidRDefault="003E23EE" w:rsidP="008D5BA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4E02">
              <w:rPr>
                <w:rFonts w:ascii="Times New Roman" w:hAnsi="Times New Roman"/>
                <w:spacing w:val="4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3E23EE" w:rsidRPr="00F331B9" w:rsidRDefault="003E23EE" w:rsidP="005B1B77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3E23EE" w:rsidRPr="00264E02" w:rsidRDefault="003E23EE" w:rsidP="005B1B77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264E02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Р</w:t>
            </w:r>
            <w:r w:rsidRPr="00264E02">
              <w:rPr>
                <w:rFonts w:ascii="Times New Roman" w:hAnsi="Times New Roman"/>
                <w:spacing w:val="4"/>
                <w:sz w:val="20"/>
                <w:szCs w:val="20"/>
              </w:rPr>
              <w:t>асчет</w:t>
            </w:r>
          </w:p>
        </w:tc>
      </w:tr>
      <w:tr w:rsidR="003E23EE" w:rsidRPr="00AD2F1F" w:rsidTr="008D5BA3">
        <w:tc>
          <w:tcPr>
            <w:tcW w:w="3227" w:type="dxa"/>
          </w:tcPr>
          <w:p w:rsidR="003E23EE" w:rsidRPr="00264E02" w:rsidRDefault="003E23EE" w:rsidP="005B1B7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4E02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Износ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264E02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систем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264E02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 </w:t>
            </w:r>
            <w:r w:rsidRPr="00264E02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инфраструктуры, </w:t>
            </w:r>
            <w:r w:rsidRPr="00264E0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%</w:t>
            </w:r>
            <w:r w:rsidRPr="00264E02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E23EE" w:rsidRPr="006653FF" w:rsidRDefault="003E23EE" w:rsidP="005B1B77">
            <w:pPr>
              <w:shd w:val="clear" w:color="auto" w:fill="FFFFFF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62,2</w:t>
            </w:r>
          </w:p>
        </w:tc>
        <w:tc>
          <w:tcPr>
            <w:tcW w:w="850" w:type="dxa"/>
            <w:vAlign w:val="center"/>
          </w:tcPr>
          <w:p w:rsidR="003E23EE" w:rsidRPr="00264E02" w:rsidRDefault="003E23EE" w:rsidP="005B1B77">
            <w:pPr>
              <w:pStyle w:val="TimesNewRoman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11,2</w:t>
            </w:r>
          </w:p>
        </w:tc>
        <w:tc>
          <w:tcPr>
            <w:tcW w:w="4678" w:type="dxa"/>
            <w:vAlign w:val="center"/>
          </w:tcPr>
          <w:p w:rsidR="003E23EE" w:rsidRPr="00264E02" w:rsidRDefault="003E23EE" w:rsidP="005B1B77">
            <w:pPr>
              <w:pStyle w:val="TimesNewRoman"/>
              <w:jc w:val="center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(4668,0</w:t>
            </w:r>
            <w:r w:rsidRPr="00264E02">
              <w:rPr>
                <w:sz w:val="20"/>
                <w:szCs w:val="20"/>
              </w:rPr>
              <w:t xml:space="preserve"> тыс. руб.(су</w:t>
            </w:r>
            <w:r>
              <w:rPr>
                <w:sz w:val="20"/>
                <w:szCs w:val="20"/>
              </w:rPr>
              <w:t>мма начисленного износа)/(7509,4</w:t>
            </w:r>
            <w:r w:rsidRPr="00264E02">
              <w:rPr>
                <w:sz w:val="20"/>
                <w:szCs w:val="20"/>
              </w:rPr>
              <w:t xml:space="preserve"> тыс. ру</w:t>
            </w:r>
            <w:r>
              <w:rPr>
                <w:sz w:val="20"/>
                <w:szCs w:val="20"/>
              </w:rPr>
              <w:t>б.(балансовая стоимость) +34220</w:t>
            </w:r>
            <w:r w:rsidRPr="00264E02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>тыс.руб.</w:t>
            </w:r>
            <w:r w:rsidRPr="00264E02">
              <w:rPr>
                <w:sz w:val="20"/>
                <w:szCs w:val="20"/>
              </w:rPr>
              <w:t>стоимость реконструированного оборудования)</w:t>
            </w:r>
          </w:p>
        </w:tc>
      </w:tr>
      <w:tr w:rsidR="003E23EE" w:rsidRPr="008D5BA3" w:rsidTr="008D5BA3">
        <w:tc>
          <w:tcPr>
            <w:tcW w:w="3227" w:type="dxa"/>
          </w:tcPr>
          <w:p w:rsidR="003E23EE" w:rsidRPr="00264E02" w:rsidRDefault="003E23EE" w:rsidP="005B1B77">
            <w:pPr>
              <w:jc w:val="both"/>
              <w:rPr>
                <w:rFonts w:ascii="Times New Roman" w:hAnsi="Times New Roman"/>
                <w:iCs/>
                <w:spacing w:val="-5"/>
                <w:sz w:val="20"/>
                <w:szCs w:val="20"/>
                <w:lang w:val="ru-RU"/>
              </w:rPr>
            </w:pPr>
            <w:r w:rsidRPr="00264E02">
              <w:rPr>
                <w:rFonts w:ascii="Times New Roman" w:hAnsi="Times New Roman"/>
                <w:iCs/>
                <w:spacing w:val="-5"/>
                <w:sz w:val="20"/>
                <w:szCs w:val="20"/>
                <w:lang w:val="ru-RU"/>
              </w:rPr>
              <w:t>Доля замены сетей, %</w:t>
            </w:r>
          </w:p>
        </w:tc>
        <w:tc>
          <w:tcPr>
            <w:tcW w:w="1134" w:type="dxa"/>
            <w:vAlign w:val="center"/>
          </w:tcPr>
          <w:p w:rsidR="003E23EE" w:rsidRPr="00264E02" w:rsidRDefault="003E23EE" w:rsidP="005B1B77">
            <w:pPr>
              <w:shd w:val="clear" w:color="auto" w:fill="FFFFFF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 w:rsidRPr="00264E02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3E23EE" w:rsidRPr="00264E02" w:rsidRDefault="003E23EE" w:rsidP="005B1B77">
            <w:pPr>
              <w:pStyle w:val="TimesNewRoman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10%</w:t>
            </w:r>
          </w:p>
        </w:tc>
        <w:tc>
          <w:tcPr>
            <w:tcW w:w="4678" w:type="dxa"/>
            <w:vAlign w:val="center"/>
          </w:tcPr>
          <w:p w:rsidR="003E23EE" w:rsidRPr="00264E02" w:rsidRDefault="003E23EE" w:rsidP="00264E02">
            <w:pPr>
              <w:pStyle w:val="TimesNewRoman"/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3E23EE" w:rsidRPr="00264E02" w:rsidRDefault="003E23EE" w:rsidP="00FD4F17">
      <w:pPr>
        <w:autoSpaceDE w:val="0"/>
        <w:autoSpaceDN w:val="0"/>
        <w:adjustRightInd w:val="0"/>
        <w:jc w:val="center"/>
        <w:outlineLvl w:val="6"/>
        <w:rPr>
          <w:rFonts w:ascii="Times New Roman" w:hAnsi="Times New Roman"/>
          <w:color w:val="1F497D"/>
          <w:sz w:val="26"/>
          <w:szCs w:val="26"/>
          <w:lang w:val="ru-RU"/>
        </w:rPr>
      </w:pPr>
    </w:p>
    <w:p w:rsidR="003E23EE" w:rsidRPr="004D2208" w:rsidRDefault="003E23EE" w:rsidP="00FD4F17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lang w:val="ru-RU"/>
        </w:rPr>
      </w:pPr>
      <w:r w:rsidRPr="004D2208">
        <w:rPr>
          <w:rFonts w:ascii="Times New Roman" w:hAnsi="Times New Roman"/>
          <w:lang w:val="ru-RU"/>
        </w:rPr>
        <w:t>Основные показатели работы системы теплоснабжения</w:t>
      </w:r>
    </w:p>
    <w:p w:rsidR="003E23EE" w:rsidRPr="004D2208" w:rsidRDefault="003E23EE" w:rsidP="00FD4F17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3E23EE" w:rsidRPr="004D2208" w:rsidRDefault="003E23EE" w:rsidP="00FD4F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D2208">
        <w:rPr>
          <w:rFonts w:ascii="Times New Roman" w:hAnsi="Times New Roman"/>
          <w:lang w:val="ru-RU"/>
        </w:rPr>
        <w:t>Работа системы теплоснабжения с.</w:t>
      </w:r>
      <w:r>
        <w:rPr>
          <w:rFonts w:ascii="Times New Roman" w:hAnsi="Times New Roman"/>
          <w:lang w:val="ru-RU"/>
        </w:rPr>
        <w:t>Поваренка по итогам 2022</w:t>
      </w:r>
      <w:r w:rsidRPr="004D2208">
        <w:rPr>
          <w:rFonts w:ascii="Times New Roman" w:hAnsi="Times New Roman"/>
          <w:lang w:val="ru-RU"/>
        </w:rPr>
        <w:t xml:space="preserve"> года будет характеризоваться следующими показателями:</w:t>
      </w:r>
    </w:p>
    <w:p w:rsidR="003E23EE" w:rsidRPr="004D2208" w:rsidRDefault="003E23EE" w:rsidP="00FD4F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D2208">
        <w:rPr>
          <w:rFonts w:ascii="Times New Roman" w:hAnsi="Times New Roman"/>
          <w:lang w:val="ru-RU"/>
        </w:rPr>
        <w:t xml:space="preserve"> - износ сист</w:t>
      </w:r>
      <w:r>
        <w:rPr>
          <w:rFonts w:ascii="Times New Roman" w:hAnsi="Times New Roman"/>
          <w:lang w:val="ru-RU"/>
        </w:rPr>
        <w:t>емы теплоснабжения составит – 11</w:t>
      </w:r>
      <w:r w:rsidRPr="004D2208">
        <w:rPr>
          <w:rFonts w:ascii="Times New Roman" w:hAnsi="Times New Roman"/>
          <w:lang w:val="ru-RU"/>
        </w:rPr>
        <w:t>,2%;</w:t>
      </w:r>
    </w:p>
    <w:p w:rsidR="003E23EE" w:rsidRPr="004D2208" w:rsidRDefault="003E23EE" w:rsidP="00FD4F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4D2208">
        <w:rPr>
          <w:rFonts w:ascii="Times New Roman" w:hAnsi="Times New Roman"/>
          <w:lang w:val="ru-RU"/>
        </w:rPr>
        <w:t>- доля ежегодно заменяемых сетей, % от общей протяженнос</w:t>
      </w:r>
      <w:r>
        <w:rPr>
          <w:rFonts w:ascii="Times New Roman" w:hAnsi="Times New Roman"/>
          <w:lang w:val="ru-RU"/>
        </w:rPr>
        <w:t>ти  - 10% (в среднем за десять</w:t>
      </w:r>
      <w:r w:rsidRPr="004D2208">
        <w:rPr>
          <w:rFonts w:ascii="Times New Roman" w:hAnsi="Times New Roman"/>
          <w:lang w:val="ru-RU"/>
        </w:rPr>
        <w:t xml:space="preserve"> лет)</w:t>
      </w:r>
      <w:r>
        <w:rPr>
          <w:rFonts w:ascii="Times New Roman" w:hAnsi="Times New Roman"/>
          <w:lang w:val="ru-RU"/>
        </w:rPr>
        <w:t>.</w:t>
      </w:r>
    </w:p>
    <w:p w:rsidR="003E23EE" w:rsidRPr="00BE57C9" w:rsidRDefault="003E23EE" w:rsidP="00BE57C9">
      <w:pPr>
        <w:shd w:val="clear" w:color="auto" w:fill="FFFFFF"/>
        <w:spacing w:before="270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4. </w:t>
      </w:r>
      <w:r w:rsidRPr="00BE57C9">
        <w:rPr>
          <w:rFonts w:ascii="Times New Roman" w:hAnsi="Times New Roman"/>
          <w:b/>
          <w:bCs/>
          <w:sz w:val="28"/>
          <w:szCs w:val="28"/>
          <w:lang w:val="ru-RU"/>
        </w:rPr>
        <w:t>Комплексное развитие системы водоснабжения</w:t>
      </w:r>
    </w:p>
    <w:p w:rsidR="003E23EE" w:rsidRPr="00984C87" w:rsidRDefault="003E23EE" w:rsidP="00C85A94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3E23EE" w:rsidRPr="00BE6CE5" w:rsidRDefault="003E23EE" w:rsidP="00C85A94">
      <w:pPr>
        <w:shd w:val="clear" w:color="auto" w:fill="FFFFFF"/>
        <w:tabs>
          <w:tab w:val="left" w:pos="76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</w:t>
      </w:r>
      <w:r w:rsidRPr="00BE6CE5">
        <w:rPr>
          <w:rFonts w:ascii="Times New Roman" w:hAnsi="Times New Roman"/>
          <w:b/>
          <w:lang w:val="ru-RU"/>
        </w:rPr>
        <w:t>.1 Характеристика суще</w:t>
      </w:r>
      <w:r>
        <w:rPr>
          <w:rFonts w:ascii="Times New Roman" w:hAnsi="Times New Roman"/>
          <w:b/>
          <w:lang w:val="ru-RU"/>
        </w:rPr>
        <w:t>ствующей системы водоснабжения</w:t>
      </w:r>
    </w:p>
    <w:p w:rsidR="003E23EE" w:rsidRPr="00BE6CE5" w:rsidRDefault="003E23EE" w:rsidP="00C85A94">
      <w:pPr>
        <w:shd w:val="clear" w:color="auto" w:fill="FFFFFF"/>
        <w:tabs>
          <w:tab w:val="left" w:pos="768"/>
        </w:tabs>
        <w:jc w:val="center"/>
        <w:rPr>
          <w:rFonts w:ascii="Times New Roman" w:hAnsi="Times New Roman"/>
          <w:b/>
          <w:lang w:val="ru-RU"/>
        </w:rPr>
      </w:pPr>
    </w:p>
    <w:p w:rsidR="003E23EE" w:rsidRDefault="003E23EE" w:rsidP="00C85A94">
      <w:pPr>
        <w:ind w:firstLine="567"/>
        <w:jc w:val="both"/>
        <w:rPr>
          <w:rFonts w:ascii="Times New Roman" w:hAnsi="Times New Roman"/>
          <w:lang w:val="ru-RU"/>
        </w:rPr>
      </w:pPr>
      <w:r w:rsidRPr="00C85A94">
        <w:rPr>
          <w:rFonts w:ascii="Times New Roman" w:hAnsi="Times New Roman"/>
          <w:lang w:val="ru-RU"/>
        </w:rPr>
        <w:t>В настоящее время в</w:t>
      </w:r>
      <w:r>
        <w:rPr>
          <w:rFonts w:ascii="Times New Roman" w:hAnsi="Times New Roman"/>
          <w:lang w:val="ru-RU"/>
        </w:rPr>
        <w:t xml:space="preserve"> с.Поваренка</w:t>
      </w:r>
      <w:r w:rsidRPr="00C85A94">
        <w:rPr>
          <w:rFonts w:ascii="Times New Roman" w:hAnsi="Times New Roman"/>
          <w:lang w:val="ru-RU"/>
        </w:rPr>
        <w:t xml:space="preserve"> Коченевского района Новосибирской области </w:t>
      </w:r>
      <w:r>
        <w:rPr>
          <w:rFonts w:ascii="Times New Roman" w:hAnsi="Times New Roman"/>
          <w:lang w:val="ru-RU"/>
        </w:rPr>
        <w:t>система водоснабжения представлена двумя участками.  Участок № 1 - п</w:t>
      </w:r>
      <w:r w:rsidRPr="00C85A94">
        <w:rPr>
          <w:rFonts w:ascii="Times New Roman" w:hAnsi="Times New Roman"/>
          <w:lang w:val="ru-RU"/>
        </w:rPr>
        <w:t>одача воды осущ</w:t>
      </w:r>
      <w:r>
        <w:rPr>
          <w:rFonts w:ascii="Times New Roman" w:hAnsi="Times New Roman"/>
          <w:lang w:val="ru-RU"/>
        </w:rPr>
        <w:t xml:space="preserve">ествляется из </w:t>
      </w:r>
      <w:r w:rsidRPr="00C85A94">
        <w:rPr>
          <w:rFonts w:ascii="Times New Roman" w:hAnsi="Times New Roman"/>
          <w:lang w:val="ru-RU"/>
        </w:rPr>
        <w:t>скважин</w:t>
      </w:r>
      <w:r>
        <w:rPr>
          <w:rFonts w:ascii="Times New Roman" w:hAnsi="Times New Roman"/>
          <w:lang w:val="ru-RU"/>
        </w:rPr>
        <w:t>ы, расположенной на северо</w:t>
      </w:r>
      <w:r w:rsidRPr="00C85A94">
        <w:rPr>
          <w:rFonts w:ascii="Times New Roman" w:hAnsi="Times New Roman"/>
          <w:lang w:val="ru-RU"/>
        </w:rPr>
        <w:t>-во</w:t>
      </w:r>
      <w:r>
        <w:rPr>
          <w:rFonts w:ascii="Times New Roman" w:hAnsi="Times New Roman"/>
          <w:lang w:val="ru-RU"/>
        </w:rPr>
        <w:t>сточной окраине с.Поваренка</w:t>
      </w:r>
      <w:r w:rsidRPr="00C85A9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2003 года бурения, глубиной бурения  97</w:t>
      </w:r>
      <w:r w:rsidRPr="00C85A94">
        <w:rPr>
          <w:rFonts w:ascii="Times New Roman" w:hAnsi="Times New Roman"/>
          <w:lang w:val="ru-RU"/>
        </w:rPr>
        <w:t xml:space="preserve"> м</w:t>
      </w:r>
      <w:r>
        <w:rPr>
          <w:rFonts w:ascii="Times New Roman" w:hAnsi="Times New Roman"/>
          <w:lang w:val="ru-RU"/>
        </w:rPr>
        <w:t>, дебето</w:t>
      </w:r>
      <w:r w:rsidRPr="00C85A94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 25</w:t>
      </w:r>
      <w:r w:rsidRPr="00C85A94">
        <w:rPr>
          <w:rFonts w:ascii="Times New Roman" w:hAnsi="Times New Roman"/>
          <w:lang w:val="ru-RU"/>
        </w:rPr>
        <w:t xml:space="preserve"> м3/ч</w:t>
      </w:r>
      <w:r>
        <w:rPr>
          <w:rFonts w:ascii="Times New Roman" w:hAnsi="Times New Roman"/>
          <w:lang w:val="ru-RU"/>
        </w:rPr>
        <w:t>. на улицы :</w:t>
      </w:r>
      <w:r w:rsidRPr="007D57B3">
        <w:rPr>
          <w:rFonts w:ascii="Times New Roman" w:hAnsi="Times New Roman"/>
          <w:lang w:val="ru-RU"/>
        </w:rPr>
        <w:t xml:space="preserve"> Школьная- 253 чел, Центральная-30</w:t>
      </w:r>
      <w:r>
        <w:rPr>
          <w:rFonts w:ascii="Times New Roman" w:hAnsi="Times New Roman"/>
          <w:lang w:val="ru-RU"/>
        </w:rPr>
        <w:t xml:space="preserve"> </w:t>
      </w:r>
      <w:r w:rsidRPr="007D57B3">
        <w:rPr>
          <w:rFonts w:ascii="Times New Roman" w:hAnsi="Times New Roman"/>
          <w:lang w:val="ru-RU"/>
        </w:rPr>
        <w:t>чел</w:t>
      </w:r>
      <w:r>
        <w:rPr>
          <w:rFonts w:ascii="Times New Roman" w:hAnsi="Times New Roman"/>
          <w:lang w:val="ru-RU"/>
        </w:rPr>
        <w:t>.</w:t>
      </w:r>
      <w:r w:rsidRPr="007D57B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пер.Центральный-78чел,Советская-</w:t>
      </w:r>
      <w:r w:rsidRPr="007D57B3">
        <w:rPr>
          <w:rFonts w:ascii="Times New Roman" w:hAnsi="Times New Roman"/>
          <w:lang w:val="ru-RU"/>
        </w:rPr>
        <w:t>65чел, Молодежная-87чел,</w:t>
      </w:r>
      <w:r>
        <w:rPr>
          <w:rFonts w:ascii="Times New Roman" w:hAnsi="Times New Roman"/>
          <w:lang w:val="ru-RU"/>
        </w:rPr>
        <w:t xml:space="preserve"> </w:t>
      </w:r>
      <w:r w:rsidRPr="007D57B3">
        <w:rPr>
          <w:rFonts w:ascii="Times New Roman" w:hAnsi="Times New Roman"/>
          <w:lang w:val="ru-RU"/>
        </w:rPr>
        <w:t>Большая-164чел, Дачная-43чел, Строительная-39чел, 30летПобеды-21чел.</w:t>
      </w:r>
      <w:r w:rsidRPr="00C85A94">
        <w:rPr>
          <w:rFonts w:ascii="Times New Roman" w:hAnsi="Times New Roman"/>
          <w:lang w:val="ru-RU"/>
        </w:rPr>
        <w:t>,  общей протя</w:t>
      </w:r>
      <w:r>
        <w:rPr>
          <w:rFonts w:ascii="Times New Roman" w:hAnsi="Times New Roman"/>
          <w:lang w:val="ru-RU"/>
        </w:rPr>
        <w:t>женностью водопроводной сети  10</w:t>
      </w:r>
      <w:r w:rsidRPr="00C85A94">
        <w:rPr>
          <w:rFonts w:ascii="Times New Roman" w:hAnsi="Times New Roman"/>
          <w:lang w:val="ru-RU"/>
        </w:rPr>
        <w:t>,0 км, в том числе на организации различных видов организационно-правовой деятельности и объекты соцкультбыта.</w:t>
      </w:r>
    </w:p>
    <w:p w:rsidR="003E23EE" w:rsidRPr="00C85A94" w:rsidRDefault="003E23EE" w:rsidP="00C85A94">
      <w:pPr>
        <w:ind w:firstLine="567"/>
        <w:jc w:val="both"/>
        <w:rPr>
          <w:rFonts w:ascii="Times New Roman" w:hAnsi="Times New Roman"/>
          <w:lang w:val="ru-RU"/>
        </w:rPr>
      </w:pPr>
      <w:r w:rsidRPr="00C85A94">
        <w:rPr>
          <w:rFonts w:ascii="Times New Roman" w:hAnsi="Times New Roman"/>
          <w:lang w:val="ru-RU"/>
        </w:rPr>
        <w:t>Во</w:t>
      </w:r>
      <w:r>
        <w:rPr>
          <w:rFonts w:ascii="Times New Roman" w:hAnsi="Times New Roman"/>
          <w:lang w:val="ru-RU"/>
        </w:rPr>
        <w:t>допровод был построен в 196</w:t>
      </w:r>
      <w:r w:rsidRPr="00C85A94">
        <w:rPr>
          <w:rFonts w:ascii="Times New Roman" w:hAnsi="Times New Roman"/>
          <w:lang w:val="ru-RU"/>
        </w:rPr>
        <w:t>9 году из стальных труб диаметром 110 мм</w:t>
      </w:r>
      <w:r>
        <w:rPr>
          <w:rFonts w:ascii="Times New Roman" w:hAnsi="Times New Roman"/>
          <w:lang w:val="ru-RU"/>
        </w:rPr>
        <w:t>.-</w:t>
      </w:r>
      <w:r w:rsidRPr="00C85A94">
        <w:rPr>
          <w:rFonts w:ascii="Times New Roman" w:hAnsi="Times New Roman"/>
          <w:lang w:val="ru-RU"/>
        </w:rPr>
        <w:t>63 мм. Материал труб  хозяйственно-питьевого водопровода – сталь.</w:t>
      </w:r>
    </w:p>
    <w:p w:rsidR="003E23EE" w:rsidRPr="00C85A94" w:rsidRDefault="003E23EE" w:rsidP="00206B29">
      <w:pPr>
        <w:ind w:firstLine="567"/>
        <w:jc w:val="both"/>
        <w:rPr>
          <w:rFonts w:ascii="Times New Roman" w:hAnsi="Times New Roman"/>
          <w:lang w:val="ru-RU"/>
        </w:rPr>
      </w:pPr>
      <w:r w:rsidRPr="00C85A94">
        <w:rPr>
          <w:rFonts w:ascii="Times New Roman" w:hAnsi="Times New Roman"/>
          <w:lang w:val="ru-RU"/>
        </w:rPr>
        <w:t>В настояще</w:t>
      </w:r>
      <w:r>
        <w:rPr>
          <w:rFonts w:ascii="Times New Roman" w:hAnsi="Times New Roman"/>
          <w:lang w:val="ru-RU"/>
        </w:rPr>
        <w:t>е время износ труб составляет 93</w:t>
      </w:r>
      <w:r w:rsidRPr="00C85A94">
        <w:rPr>
          <w:rFonts w:ascii="Times New Roman" w:hAnsi="Times New Roman"/>
          <w:lang w:val="ru-RU"/>
        </w:rPr>
        <w:t xml:space="preserve"> %.  </w:t>
      </w:r>
      <w:r>
        <w:rPr>
          <w:rFonts w:ascii="Times New Roman" w:hAnsi="Times New Roman"/>
          <w:lang w:val="ru-RU"/>
        </w:rPr>
        <w:t>В 2006-2010годах п</w:t>
      </w:r>
      <w:r w:rsidRPr="00C85A94">
        <w:rPr>
          <w:rFonts w:ascii="Times New Roman" w:hAnsi="Times New Roman"/>
          <w:lang w:val="ru-RU"/>
        </w:rPr>
        <w:t>роизведена замена металлических труб на пол</w:t>
      </w:r>
      <w:r>
        <w:rPr>
          <w:rFonts w:ascii="Times New Roman" w:hAnsi="Times New Roman"/>
          <w:lang w:val="ru-RU"/>
        </w:rPr>
        <w:t>иэтиленовые, протяженностью 5,0</w:t>
      </w:r>
      <w:r w:rsidRPr="00C85A94">
        <w:rPr>
          <w:rFonts w:ascii="Times New Roman" w:hAnsi="Times New Roman"/>
          <w:lang w:val="ru-RU"/>
        </w:rPr>
        <w:t xml:space="preserve"> км за счет финансовых средств предприятия, бюджета МО, населения. Остальная часть</w:t>
      </w:r>
      <w:r>
        <w:rPr>
          <w:rFonts w:ascii="Times New Roman" w:hAnsi="Times New Roman"/>
          <w:lang w:val="ru-RU"/>
        </w:rPr>
        <w:t xml:space="preserve"> </w:t>
      </w:r>
      <w:r w:rsidRPr="00C85A94">
        <w:rPr>
          <w:rFonts w:ascii="Times New Roman" w:hAnsi="Times New Roman"/>
          <w:lang w:val="ru-RU"/>
        </w:rPr>
        <w:t>водопро</w:t>
      </w:r>
      <w:r>
        <w:rPr>
          <w:rFonts w:ascii="Times New Roman" w:hAnsi="Times New Roman"/>
          <w:lang w:val="ru-RU"/>
        </w:rPr>
        <w:t>водной сети, протяженностью 5,0</w:t>
      </w:r>
      <w:r w:rsidRPr="00C85A94">
        <w:rPr>
          <w:rFonts w:ascii="Times New Roman" w:hAnsi="Times New Roman"/>
          <w:lang w:val="ru-RU"/>
        </w:rPr>
        <w:t xml:space="preserve"> км, требует замены.</w:t>
      </w:r>
    </w:p>
    <w:p w:rsidR="003E23EE" w:rsidRDefault="003E23EE" w:rsidP="00C85A94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Другой участок - на</w:t>
      </w:r>
      <w:r w:rsidRPr="00343E8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юго-восточной окраине  с.Поваренка</w:t>
      </w:r>
      <w:r w:rsidRPr="00343E83">
        <w:rPr>
          <w:rFonts w:ascii="Times New Roman" w:hAnsi="Times New Roman"/>
          <w:lang w:val="ru-RU"/>
        </w:rPr>
        <w:t xml:space="preserve">, отделяющей  протекающей по территории села рекой </w:t>
      </w:r>
      <w:r>
        <w:rPr>
          <w:rFonts w:ascii="Times New Roman" w:hAnsi="Times New Roman"/>
          <w:lang w:val="ru-RU"/>
        </w:rPr>
        <w:t xml:space="preserve">Поваренка </w:t>
      </w:r>
      <w:r w:rsidRPr="00343E83">
        <w:rPr>
          <w:rFonts w:ascii="Times New Roman" w:hAnsi="Times New Roman"/>
          <w:lang w:val="ru-RU"/>
        </w:rPr>
        <w:t>, существует вод</w:t>
      </w:r>
      <w:r>
        <w:rPr>
          <w:rFonts w:ascii="Times New Roman" w:hAnsi="Times New Roman"/>
          <w:lang w:val="ru-RU"/>
        </w:rPr>
        <w:t>озаборная скважина, глубиной  101</w:t>
      </w:r>
      <w:r w:rsidRPr="00343E83">
        <w:rPr>
          <w:rFonts w:ascii="Times New Roman" w:hAnsi="Times New Roman"/>
          <w:lang w:val="ru-RU"/>
        </w:rPr>
        <w:t xml:space="preserve"> м, проложен стальной водопровод</w:t>
      </w:r>
      <w:r>
        <w:rPr>
          <w:rFonts w:ascii="Times New Roman" w:hAnsi="Times New Roman"/>
          <w:lang w:val="ru-RU"/>
        </w:rPr>
        <w:t xml:space="preserve"> на улицы: </w:t>
      </w:r>
      <w:r w:rsidRPr="00EF35BA">
        <w:rPr>
          <w:rFonts w:ascii="Times New Roman" w:hAnsi="Times New Roman"/>
          <w:lang w:val="ru-RU"/>
        </w:rPr>
        <w:t>Заречная- 42чел., Пушкина-37 чел.</w:t>
      </w:r>
      <w:r w:rsidRPr="00343E83">
        <w:rPr>
          <w:rFonts w:ascii="Times New Roman" w:hAnsi="Times New Roman"/>
          <w:lang w:val="ru-RU"/>
        </w:rPr>
        <w:t>, диаметром  100 мм</w:t>
      </w:r>
      <w:r>
        <w:rPr>
          <w:rFonts w:ascii="Times New Roman" w:hAnsi="Times New Roman"/>
          <w:lang w:val="ru-RU"/>
        </w:rPr>
        <w:t>, год ввода в эксплуатацию - 1978</w:t>
      </w:r>
      <w:r w:rsidRPr="00343E83">
        <w:rPr>
          <w:rFonts w:ascii="Times New Roman" w:hAnsi="Times New Roman"/>
          <w:lang w:val="ru-RU"/>
        </w:rPr>
        <w:t xml:space="preserve">. Объекты переданы в администрацию </w:t>
      </w:r>
      <w:r>
        <w:rPr>
          <w:rFonts w:ascii="Times New Roman" w:hAnsi="Times New Roman"/>
          <w:lang w:val="ru-RU"/>
        </w:rPr>
        <w:t>Поваренского</w:t>
      </w:r>
      <w:r w:rsidRPr="00343E83">
        <w:rPr>
          <w:rFonts w:ascii="Times New Roman" w:hAnsi="Times New Roman"/>
          <w:lang w:val="ru-RU"/>
        </w:rPr>
        <w:t xml:space="preserve"> сельсовета от бывшего  хозяйствующего  субъекта - ЗАО «</w:t>
      </w:r>
      <w:r>
        <w:rPr>
          <w:rFonts w:ascii="Times New Roman" w:hAnsi="Times New Roman"/>
          <w:lang w:val="ru-RU"/>
        </w:rPr>
        <w:t>Раздольное»</w:t>
      </w:r>
      <w:r w:rsidRPr="00343E83">
        <w:rPr>
          <w:rFonts w:ascii="Times New Roman" w:hAnsi="Times New Roman"/>
          <w:lang w:val="ru-RU"/>
        </w:rPr>
        <w:t xml:space="preserve"> с длительным сроком эксплуатации в состоянии</w:t>
      </w:r>
      <w:r>
        <w:rPr>
          <w:rFonts w:ascii="Times New Roman" w:hAnsi="Times New Roman"/>
          <w:lang w:val="ru-RU"/>
        </w:rPr>
        <w:t>, когда ее эксплуатировать не возможно</w:t>
      </w:r>
      <w:r w:rsidRPr="00343E83">
        <w:rPr>
          <w:rFonts w:ascii="Times New Roman" w:hAnsi="Times New Roman"/>
          <w:lang w:val="ru-RU"/>
        </w:rPr>
        <w:t xml:space="preserve">. Износ водопроводной сети  по данным бухгалтерского учета составил 100%, скважины </w:t>
      </w:r>
      <w:r>
        <w:rPr>
          <w:rFonts w:ascii="Times New Roman" w:hAnsi="Times New Roman"/>
          <w:lang w:val="ru-RU"/>
        </w:rPr>
        <w:t>- 10</w:t>
      </w:r>
      <w:r w:rsidRPr="00343E83">
        <w:rPr>
          <w:rFonts w:ascii="Times New Roman" w:hAnsi="Times New Roman"/>
          <w:lang w:val="ru-RU"/>
        </w:rPr>
        <w:t xml:space="preserve">0%. В настоящее время скважина </w:t>
      </w:r>
      <w:r>
        <w:rPr>
          <w:rFonts w:ascii="Times New Roman" w:hAnsi="Times New Roman"/>
          <w:lang w:val="ru-RU"/>
        </w:rPr>
        <w:t>в аварийном состоянии</w:t>
      </w:r>
      <w:r w:rsidRPr="00343E83">
        <w:rPr>
          <w:rFonts w:ascii="Times New Roman" w:hAnsi="Times New Roman"/>
          <w:lang w:val="ru-RU"/>
        </w:rPr>
        <w:t>, вода подается</w:t>
      </w:r>
      <w:r>
        <w:rPr>
          <w:rFonts w:ascii="Times New Roman" w:hAnsi="Times New Roman"/>
          <w:lang w:val="ru-RU"/>
        </w:rPr>
        <w:t xml:space="preserve"> неравномерно, в зимние месяцы возможно замерзание. </w:t>
      </w:r>
    </w:p>
    <w:p w:rsidR="003E23EE" w:rsidRDefault="003E23EE" w:rsidP="00EF35B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Строительство новой водопроводной скважины и водопроводной сети протяженностью 1 200 п.м. по ул.Пушкина и ул.Заречная позволит подключить к системе водоснабжения эти улицы в селе.</w:t>
      </w:r>
    </w:p>
    <w:p w:rsidR="003E23EE" w:rsidRPr="009478CA" w:rsidRDefault="003E23EE" w:rsidP="00343E83">
      <w:pPr>
        <w:ind w:firstLine="567"/>
        <w:jc w:val="both"/>
        <w:rPr>
          <w:rFonts w:ascii="Times New Roman" w:hAnsi="Times New Roman"/>
          <w:lang w:val="ru-RU"/>
        </w:rPr>
      </w:pPr>
      <w:r w:rsidRPr="009478CA">
        <w:rPr>
          <w:rFonts w:ascii="Times New Roman" w:hAnsi="Times New Roman"/>
          <w:lang w:val="ru-RU"/>
        </w:rPr>
        <w:t xml:space="preserve">Часть села не подключена к системе централизованного водоснабжения - водоснабжение по улицам: </w:t>
      </w:r>
      <w:r>
        <w:rPr>
          <w:rFonts w:ascii="Times New Roman" w:hAnsi="Times New Roman"/>
          <w:lang w:val="ru-RU"/>
        </w:rPr>
        <w:t xml:space="preserve">Большая ( дом № 30, </w:t>
      </w:r>
      <w:r w:rsidRPr="009478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дома № 35-43</w:t>
      </w:r>
      <w:r w:rsidRPr="009478CA">
        <w:rPr>
          <w:rFonts w:ascii="Times New Roman" w:hAnsi="Times New Roman"/>
          <w:lang w:val="ru-RU"/>
        </w:rPr>
        <w:t xml:space="preserve">), осуществляется за счет использования колодцев. </w:t>
      </w:r>
      <w:r>
        <w:rPr>
          <w:rFonts w:ascii="Times New Roman" w:hAnsi="Times New Roman"/>
          <w:lang w:val="ru-RU"/>
        </w:rPr>
        <w:t xml:space="preserve"> </w:t>
      </w:r>
    </w:p>
    <w:p w:rsidR="003E23EE" w:rsidRPr="00B400EF" w:rsidRDefault="003E23EE" w:rsidP="008C2DC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Строительство </w:t>
      </w:r>
      <w:r w:rsidRPr="00B400EF">
        <w:rPr>
          <w:rFonts w:ascii="Times New Roman" w:hAnsi="Times New Roman"/>
          <w:lang w:val="ru-RU"/>
        </w:rPr>
        <w:t>водопр</w:t>
      </w:r>
      <w:r>
        <w:rPr>
          <w:rFonts w:ascii="Times New Roman" w:hAnsi="Times New Roman"/>
          <w:lang w:val="ru-RU"/>
        </w:rPr>
        <w:t>оводной сети протяженностью 500</w:t>
      </w:r>
      <w:r w:rsidRPr="00B400EF">
        <w:rPr>
          <w:rFonts w:ascii="Times New Roman" w:hAnsi="Times New Roman"/>
          <w:lang w:val="ru-RU"/>
        </w:rPr>
        <w:t xml:space="preserve"> п.м. позволит подключить к системе водоснабжения этот участок села.</w:t>
      </w:r>
    </w:p>
    <w:p w:rsidR="003E23EE" w:rsidRPr="00400A2E" w:rsidRDefault="003E23EE" w:rsidP="00916F06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пос.Комихинский</w:t>
      </w:r>
      <w:r w:rsidRPr="00B400EF">
        <w:rPr>
          <w:rFonts w:ascii="Times New Roman" w:hAnsi="Times New Roman"/>
          <w:lang w:val="ru-RU"/>
        </w:rPr>
        <w:t xml:space="preserve"> – вода подается из скважины </w:t>
      </w:r>
      <w:r>
        <w:rPr>
          <w:rFonts w:ascii="Times New Roman" w:hAnsi="Times New Roman"/>
          <w:lang w:val="ru-RU"/>
        </w:rPr>
        <w:t xml:space="preserve">1974г., расположенной </w:t>
      </w:r>
      <w:r w:rsidRPr="00F02BD1">
        <w:rPr>
          <w:rFonts w:ascii="Times New Roman" w:hAnsi="Times New Roman"/>
          <w:lang w:val="ru-RU"/>
        </w:rPr>
        <w:t>в восточной части поселка Комихинский</w:t>
      </w:r>
      <w:r>
        <w:rPr>
          <w:rFonts w:ascii="Times New Roman" w:hAnsi="Times New Roman"/>
          <w:lang w:val="ru-RU"/>
        </w:rPr>
        <w:t>,</w:t>
      </w:r>
      <w:r w:rsidRPr="00F02BD1">
        <w:rPr>
          <w:rFonts w:ascii="Times New Roman" w:hAnsi="Times New Roman"/>
          <w:lang w:val="ru-RU"/>
        </w:rPr>
        <w:t xml:space="preserve"> возле здания бывшего магазина </w:t>
      </w:r>
      <w:r w:rsidRPr="00B400EF">
        <w:rPr>
          <w:rFonts w:ascii="Times New Roman" w:hAnsi="Times New Roman"/>
          <w:lang w:val="ru-RU"/>
        </w:rPr>
        <w:t>ЗАО «</w:t>
      </w:r>
      <w:r>
        <w:rPr>
          <w:rFonts w:ascii="Times New Roman" w:hAnsi="Times New Roman"/>
          <w:lang w:val="ru-RU"/>
        </w:rPr>
        <w:t>Раздольное</w:t>
      </w:r>
      <w:r w:rsidRPr="00B400EF">
        <w:rPr>
          <w:rFonts w:ascii="Times New Roman" w:hAnsi="Times New Roman"/>
          <w:lang w:val="ru-RU"/>
        </w:rPr>
        <w:t>».</w:t>
      </w:r>
      <w:r>
        <w:rPr>
          <w:rFonts w:ascii="Times New Roman" w:hAnsi="Times New Roman"/>
          <w:lang w:val="ru-RU"/>
        </w:rPr>
        <w:t xml:space="preserve"> Скважина обслуживает </w:t>
      </w:r>
      <w:r w:rsidRPr="00400A2E">
        <w:rPr>
          <w:rFonts w:ascii="Times New Roman" w:hAnsi="Times New Roman"/>
          <w:lang w:val="ru-RU"/>
        </w:rPr>
        <w:t>население поселка Ко</w:t>
      </w:r>
      <w:r>
        <w:rPr>
          <w:rFonts w:ascii="Times New Roman" w:hAnsi="Times New Roman"/>
          <w:lang w:val="ru-RU"/>
        </w:rPr>
        <w:t>михинский- ул.Раздольная-82 чел. (водопроводные сети 1969г. протяженностью 1,2 км.).</w:t>
      </w:r>
      <w:r w:rsidRPr="00400A2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Строительство новой водопроводной скважины и водопроводной сети в пос.Комихинский является первостепенной задачей в области водоснабжения поселения.</w:t>
      </w:r>
    </w:p>
    <w:p w:rsidR="003E23EE" w:rsidRPr="00B400EF" w:rsidRDefault="003E23EE" w:rsidP="00916F06">
      <w:pPr>
        <w:ind w:firstLine="567"/>
        <w:jc w:val="both"/>
        <w:rPr>
          <w:rFonts w:ascii="Times New Roman" w:hAnsi="Times New Roman"/>
          <w:lang w:val="ru-RU"/>
        </w:rPr>
      </w:pPr>
      <w:r w:rsidRPr="00B400EF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д. Антоновка на юго-восточной окраине</w:t>
      </w:r>
      <w:r w:rsidRPr="00F02BD1">
        <w:rPr>
          <w:rFonts w:ascii="Times New Roman" w:hAnsi="Times New Roman"/>
          <w:lang w:val="ru-RU"/>
        </w:rPr>
        <w:t xml:space="preserve"> (возле здания бывшей кузницы в РТМ) </w:t>
      </w:r>
      <w:r>
        <w:rPr>
          <w:rFonts w:ascii="Times New Roman" w:hAnsi="Times New Roman"/>
          <w:lang w:val="ru-RU"/>
        </w:rPr>
        <w:t xml:space="preserve">существует водозаборная скважина 1979г., которая ранее снабжала водой </w:t>
      </w:r>
      <w:r w:rsidRPr="00354D43">
        <w:rPr>
          <w:rFonts w:ascii="Times New Roman" w:hAnsi="Times New Roman"/>
          <w:lang w:val="ru-RU"/>
        </w:rPr>
        <w:t>улицы Молоканская-85 чел</w:t>
      </w:r>
      <w:r>
        <w:rPr>
          <w:rFonts w:ascii="Times New Roman" w:hAnsi="Times New Roman"/>
          <w:lang w:val="ru-RU"/>
        </w:rPr>
        <w:t>, Донская-34чел, Школьная-40чел. (водопроводные сети 1969г.общей протяженностью 2,1 км.).</w:t>
      </w:r>
      <w:r w:rsidRPr="00354D4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 настоящее время водозаборная скважина и централизованная система водоснабжения не функционирует, люди добывают воду из частных скважин, колодцев.</w:t>
      </w:r>
    </w:p>
    <w:p w:rsidR="003E23EE" w:rsidRPr="00B400EF" w:rsidRDefault="003E23EE" w:rsidP="00916F06">
      <w:pPr>
        <w:ind w:firstLine="567"/>
        <w:jc w:val="both"/>
        <w:rPr>
          <w:rFonts w:ascii="Times New Roman" w:hAnsi="Times New Roman"/>
          <w:lang w:val="ru-RU"/>
        </w:rPr>
      </w:pPr>
      <w:r w:rsidRPr="00B400EF">
        <w:rPr>
          <w:rFonts w:ascii="Times New Roman" w:hAnsi="Times New Roman"/>
          <w:lang w:val="ru-RU"/>
        </w:rPr>
        <w:t xml:space="preserve">Скважины </w:t>
      </w:r>
      <w:r>
        <w:rPr>
          <w:rFonts w:ascii="Times New Roman" w:hAnsi="Times New Roman"/>
          <w:lang w:val="ru-RU"/>
        </w:rPr>
        <w:t xml:space="preserve">д.Антоновка и пос.Комихинский </w:t>
      </w:r>
      <w:r w:rsidRPr="00B400EF">
        <w:rPr>
          <w:rFonts w:ascii="Times New Roman" w:hAnsi="Times New Roman"/>
          <w:lang w:val="ru-RU"/>
        </w:rPr>
        <w:t xml:space="preserve"> - это скважины, </w:t>
      </w:r>
      <w:r>
        <w:rPr>
          <w:rFonts w:ascii="Times New Roman" w:hAnsi="Times New Roman"/>
          <w:lang w:val="ru-RU"/>
        </w:rPr>
        <w:t>которые были переданы от бывшего хозяйствующего субъекта ЗАО «Раздольное», скважины выработали свой производственный потенциал, ранее обеспечивали</w:t>
      </w:r>
      <w:r w:rsidRPr="00B400EF">
        <w:rPr>
          <w:rFonts w:ascii="Times New Roman" w:hAnsi="Times New Roman"/>
          <w:lang w:val="ru-RU"/>
        </w:rPr>
        <w:t xml:space="preserve"> технологию производства, они построены в основном при животноводческих комплексах.</w:t>
      </w:r>
    </w:p>
    <w:p w:rsidR="003E23EE" w:rsidRPr="00B400EF" w:rsidRDefault="003E23EE" w:rsidP="00916F06">
      <w:pPr>
        <w:ind w:firstLine="567"/>
        <w:jc w:val="both"/>
        <w:rPr>
          <w:rFonts w:ascii="Times New Roman" w:hAnsi="Times New Roman"/>
          <w:lang w:val="ru-RU"/>
        </w:rPr>
        <w:sectPr w:rsidR="003E23EE" w:rsidRPr="00B400EF">
          <w:pgSz w:w="11906" w:h="16838"/>
          <w:pgMar w:top="719" w:right="567" w:bottom="539" w:left="1276" w:header="709" w:footer="709" w:gutter="0"/>
          <w:cols w:space="720"/>
        </w:sectPr>
      </w:pPr>
    </w:p>
    <w:p w:rsidR="003E23EE" w:rsidRPr="00916F06" w:rsidRDefault="003E23EE" w:rsidP="00916F06">
      <w:pPr>
        <w:jc w:val="center"/>
        <w:rPr>
          <w:rFonts w:ascii="Times New Roman" w:hAnsi="Times New Roman"/>
          <w:lang w:val="ru-RU"/>
        </w:rPr>
      </w:pPr>
      <w:r w:rsidRPr="00916F06">
        <w:rPr>
          <w:rFonts w:ascii="Times New Roman" w:hAnsi="Times New Roman"/>
          <w:lang w:val="ru-RU"/>
        </w:rPr>
        <w:t xml:space="preserve">Перечень скважин на территории </w:t>
      </w:r>
      <w:r>
        <w:rPr>
          <w:rFonts w:ascii="Times New Roman" w:hAnsi="Times New Roman"/>
          <w:lang w:val="ru-RU"/>
        </w:rPr>
        <w:t>Поваренского</w:t>
      </w:r>
      <w:r w:rsidRPr="00916F06">
        <w:rPr>
          <w:rFonts w:ascii="Times New Roman" w:hAnsi="Times New Roman"/>
          <w:lang w:val="ru-RU"/>
        </w:rPr>
        <w:t xml:space="preserve"> сельсовета  </w:t>
      </w:r>
    </w:p>
    <w:p w:rsidR="003E23EE" w:rsidRPr="00916F06" w:rsidRDefault="003E23EE" w:rsidP="00916F06">
      <w:pPr>
        <w:jc w:val="right"/>
        <w:rPr>
          <w:rFonts w:ascii="Times New Roman" w:hAnsi="Times New Roman"/>
          <w:lang w:val="ru-RU"/>
        </w:rPr>
      </w:pPr>
    </w:p>
    <w:p w:rsidR="003E23EE" w:rsidRPr="00916F06" w:rsidRDefault="003E23EE" w:rsidP="00916F06">
      <w:pPr>
        <w:jc w:val="right"/>
        <w:rPr>
          <w:rFonts w:ascii="Times New Roman" w:hAnsi="Times New Roman"/>
          <w:lang w:val="ru-RU"/>
        </w:rPr>
      </w:pPr>
      <w:r w:rsidRPr="00916F06">
        <w:rPr>
          <w:rFonts w:ascii="Times New Roman" w:hAnsi="Times New Roman"/>
          <w:lang w:val="ru-RU"/>
        </w:rPr>
        <w:t>Таблица</w:t>
      </w:r>
      <w:r>
        <w:rPr>
          <w:rFonts w:ascii="Times New Roman" w:hAnsi="Times New Roman"/>
          <w:lang w:val="ru-RU"/>
        </w:rPr>
        <w:t xml:space="preserve"> 4.1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1"/>
        <w:gridCol w:w="1871"/>
        <w:gridCol w:w="1930"/>
        <w:gridCol w:w="2377"/>
        <w:gridCol w:w="2651"/>
        <w:gridCol w:w="2879"/>
      </w:tblGrid>
      <w:tr w:rsidR="003E23EE" w:rsidRPr="00916F06" w:rsidTr="005C58C6">
        <w:tc>
          <w:tcPr>
            <w:tcW w:w="648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061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населенного пункта, номер скважины</w:t>
            </w:r>
          </w:p>
        </w:tc>
        <w:tc>
          <w:tcPr>
            <w:tcW w:w="1871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бурения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скважины</w:t>
            </w:r>
          </w:p>
        </w:tc>
        <w:tc>
          <w:tcPr>
            <w:tcW w:w="1930" w:type="dxa"/>
          </w:tcPr>
          <w:p w:rsidR="003E23EE" w:rsidRPr="00400A2E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Глубина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скважины,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377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Производительность,м3/час</w:t>
            </w:r>
          </w:p>
        </w:tc>
        <w:tc>
          <w:tcPr>
            <w:tcW w:w="2651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арка</w:t>
            </w: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насоса</w:t>
            </w:r>
          </w:p>
        </w:tc>
        <w:tc>
          <w:tcPr>
            <w:tcW w:w="2879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Эксплуатирующая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3E23EE" w:rsidRPr="00916F06" w:rsidTr="005C58C6">
        <w:tc>
          <w:tcPr>
            <w:tcW w:w="648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1" w:type="dxa"/>
          </w:tcPr>
          <w:p w:rsidR="003E23EE" w:rsidRPr="005C58C6" w:rsidRDefault="003E23EE" w:rsidP="005C58C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Поваренка</w:t>
            </w:r>
          </w:p>
          <w:p w:rsidR="003E23EE" w:rsidRPr="005C58C6" w:rsidRDefault="003E23EE" w:rsidP="005C58C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№ ЗСБВ 02</w:t>
            </w:r>
          </w:p>
        </w:tc>
        <w:tc>
          <w:tcPr>
            <w:tcW w:w="1871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2003</w:t>
            </w:r>
          </w:p>
        </w:tc>
        <w:tc>
          <w:tcPr>
            <w:tcW w:w="1930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2377" w:type="dxa"/>
          </w:tcPr>
          <w:p w:rsidR="003E23EE" w:rsidRPr="005C58C6" w:rsidRDefault="003E23EE" w:rsidP="005C58C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651" w:type="dxa"/>
          </w:tcPr>
          <w:p w:rsidR="003E23EE" w:rsidRPr="005C58C6" w:rsidRDefault="003E23EE" w:rsidP="005C58C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ЭЦВ-6-16-110</w:t>
            </w:r>
          </w:p>
        </w:tc>
        <w:tc>
          <w:tcPr>
            <w:tcW w:w="2879" w:type="dxa"/>
          </w:tcPr>
          <w:p w:rsidR="003E23EE" w:rsidRPr="005C58C6" w:rsidRDefault="003E23EE" w:rsidP="005C58C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МУП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Поваренское ЖКХ</w:t>
            </w:r>
          </w:p>
        </w:tc>
      </w:tr>
      <w:tr w:rsidR="003E23EE" w:rsidRPr="00916F06" w:rsidTr="005C58C6">
        <w:tc>
          <w:tcPr>
            <w:tcW w:w="648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61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с.Поваренка</w:t>
            </w:r>
          </w:p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15127</w:t>
            </w:r>
          </w:p>
        </w:tc>
        <w:tc>
          <w:tcPr>
            <w:tcW w:w="1871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197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30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2377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51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ЭЦВ-6-16-110</w:t>
            </w:r>
          </w:p>
        </w:tc>
        <w:tc>
          <w:tcPr>
            <w:tcW w:w="2879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МУП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Поваренское ЖКХ</w:t>
            </w:r>
          </w:p>
        </w:tc>
      </w:tr>
      <w:tr w:rsidR="003E23EE" w:rsidRPr="00916F06" w:rsidTr="005C58C6">
        <w:tc>
          <w:tcPr>
            <w:tcW w:w="648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061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пос.Комихинский</w:t>
            </w:r>
          </w:p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13016</w:t>
            </w:r>
          </w:p>
        </w:tc>
        <w:tc>
          <w:tcPr>
            <w:tcW w:w="1871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1974</w:t>
            </w:r>
          </w:p>
        </w:tc>
        <w:tc>
          <w:tcPr>
            <w:tcW w:w="1930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98</w:t>
            </w:r>
          </w:p>
        </w:tc>
        <w:tc>
          <w:tcPr>
            <w:tcW w:w="2377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51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ЭЦВ6-6,5-60</w:t>
            </w:r>
          </w:p>
        </w:tc>
        <w:tc>
          <w:tcPr>
            <w:tcW w:w="2879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МУП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Поваренское ЖКХ</w:t>
            </w:r>
          </w:p>
        </w:tc>
      </w:tr>
      <w:tr w:rsidR="003E23EE" w:rsidRPr="00916F06" w:rsidTr="005C58C6">
        <w:tc>
          <w:tcPr>
            <w:tcW w:w="648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061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д.Антоновка</w:t>
            </w:r>
          </w:p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15777</w:t>
            </w:r>
          </w:p>
        </w:tc>
        <w:tc>
          <w:tcPr>
            <w:tcW w:w="1871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1979</w:t>
            </w:r>
          </w:p>
        </w:tc>
        <w:tc>
          <w:tcPr>
            <w:tcW w:w="1930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2377" w:type="dxa"/>
          </w:tcPr>
          <w:p w:rsidR="003E23EE" w:rsidRPr="005C58C6" w:rsidRDefault="003E23EE" w:rsidP="00400A2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651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ЭЦВ-6-6-75</w:t>
            </w:r>
          </w:p>
        </w:tc>
        <w:tc>
          <w:tcPr>
            <w:tcW w:w="2879" w:type="dxa"/>
          </w:tcPr>
          <w:p w:rsidR="003E23EE" w:rsidRPr="005C58C6" w:rsidRDefault="003E23EE" w:rsidP="00400A2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58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МУП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Поваренское ЖКХ</w:t>
            </w:r>
          </w:p>
        </w:tc>
      </w:tr>
    </w:tbl>
    <w:p w:rsidR="003E23EE" w:rsidRDefault="003E23EE" w:rsidP="00866C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23EE" w:rsidRDefault="003E23EE" w:rsidP="00866C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4E02">
        <w:rPr>
          <w:rFonts w:ascii="Times New Roman" w:hAnsi="Times New Roman" w:cs="Times New Roman"/>
          <w:b w:val="0"/>
          <w:sz w:val="24"/>
          <w:szCs w:val="24"/>
        </w:rPr>
        <w:t>Состояние основных фондов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водоснабжения </w:t>
      </w:r>
      <w:r w:rsidRPr="00264E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(на 01.09.2013г.)</w:t>
      </w:r>
    </w:p>
    <w:tbl>
      <w:tblPr>
        <w:tblW w:w="15680" w:type="dxa"/>
        <w:tblCellSpacing w:w="0" w:type="dxa"/>
        <w:tblInd w:w="-180" w:type="dxa"/>
        <w:tblCellMar>
          <w:left w:w="0" w:type="dxa"/>
          <w:right w:w="0" w:type="dxa"/>
        </w:tblCellMar>
        <w:tblLook w:val="0000"/>
      </w:tblPr>
      <w:tblGrid>
        <w:gridCol w:w="696"/>
        <w:gridCol w:w="2552"/>
        <w:gridCol w:w="1912"/>
        <w:gridCol w:w="2265"/>
        <w:gridCol w:w="2364"/>
        <w:gridCol w:w="2467"/>
        <w:gridCol w:w="1954"/>
        <w:gridCol w:w="1470"/>
      </w:tblGrid>
      <w:tr w:rsidR="003E23EE" w:rsidRPr="00F5110B" w:rsidTr="00295AFE">
        <w:trPr>
          <w:cantSplit/>
          <w:trHeight w:val="537"/>
          <w:tblCellSpacing w:w="0" w:type="dxa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№</w:t>
            </w:r>
          </w:p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bCs/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3E23EE" w:rsidRPr="00866CC2" w:rsidRDefault="003E23EE" w:rsidP="00866CC2">
            <w:pPr>
              <w:pStyle w:val="msonormalcxspmiddle"/>
              <w:jc w:val="center"/>
              <w:rPr>
                <w:bCs/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основных средств,</w:t>
            </w:r>
          </w:p>
        </w:tc>
        <w:tc>
          <w:tcPr>
            <w:tcW w:w="19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color w:val="000000"/>
                <w:sz w:val="20"/>
                <w:szCs w:val="20"/>
              </w:rPr>
              <w:t>Полная балансовая стоимость, руб.</w:t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color w:val="000000"/>
                <w:sz w:val="20"/>
                <w:szCs w:val="20"/>
              </w:rPr>
              <w:t>Остаточная балансовая стоимость, руб.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295AFE">
            <w:pPr>
              <w:pStyle w:val="msonormalcxspmiddle"/>
              <w:jc w:val="center"/>
              <w:rPr>
                <w:bCs/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Сумма начисленной амортизации, руб.</w:t>
            </w:r>
          </w:p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Индивидуализирующие характеристики основных средств</w:t>
            </w:r>
          </w:p>
        </w:tc>
      </w:tr>
      <w:tr w:rsidR="003E23EE" w:rsidRPr="00866CC2" w:rsidTr="00295AFE">
        <w:trPr>
          <w:cantSplit/>
          <w:trHeight w:val="103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3EE" w:rsidRPr="00866CC2" w:rsidRDefault="003E23EE" w:rsidP="00295A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3EE" w:rsidRPr="00866CC2" w:rsidRDefault="003E23EE" w:rsidP="00295A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3EE" w:rsidRPr="00866CC2" w:rsidRDefault="003E23EE" w:rsidP="00295A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3EE" w:rsidRPr="00866CC2" w:rsidRDefault="003E23EE" w:rsidP="00295A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3EE" w:rsidRPr="00866CC2" w:rsidRDefault="003E23EE" w:rsidP="00295A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3EE" w:rsidRPr="00866CC2" w:rsidRDefault="003E23EE" w:rsidP="00295A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pStyle w:val="msonormalcxspmiddl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 скважины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протяжен-ность (км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295AFE">
            <w:pPr>
              <w:pStyle w:val="msonormalcxspmiddle"/>
              <w:jc w:val="center"/>
              <w:rPr>
                <w:color w:val="000000"/>
                <w:sz w:val="20"/>
                <w:szCs w:val="20"/>
              </w:rPr>
            </w:pPr>
            <w:r w:rsidRPr="00866CC2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66C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Скважина водопроводная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 xml:space="preserve">с.Поваренка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900000.00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420855.00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479145.00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№ ЗСБВ 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66C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EB2C10" w:rsidRDefault="003E23EE" w:rsidP="00866C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B2C10">
              <w:rPr>
                <w:rFonts w:ascii="Times New Roman" w:hAnsi="Times New Roman"/>
                <w:sz w:val="20"/>
                <w:szCs w:val="20"/>
                <w:lang w:val="ru-RU"/>
              </w:rPr>
              <w:t>Скважина водопроводная</w:t>
            </w:r>
          </w:p>
          <w:p w:rsidR="003E23EE" w:rsidRPr="00EB2C10" w:rsidRDefault="003E23EE" w:rsidP="00866C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B2C10">
              <w:rPr>
                <w:rFonts w:ascii="Times New Roman" w:hAnsi="Times New Roman"/>
                <w:sz w:val="20"/>
                <w:szCs w:val="20"/>
                <w:lang w:val="ru-RU"/>
              </w:rPr>
              <w:t>С.Поваренка Кашара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4420773.00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4420773.00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№ 15127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66C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Скважина водопроводная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д.Антоновка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4432230.00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4432230.00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№ 15777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66C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Скважина водопроводная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пос.Комихинский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4470733.00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4470733.00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№ 13016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66C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с.Поваренка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1969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3E23EE" w:rsidRPr="00821486" w:rsidRDefault="003E23EE" w:rsidP="00866C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1583418.00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308120.00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180000.00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144000.00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205000.00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167000.00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216885.00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135000.00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116400.00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175110.00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158648.00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1583418.00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91235.00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45000.00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27600.00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29890.00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8352.00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6.000 км.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2.000 км.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1.300 км.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0.400 км.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0.750 км.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0.550 км.</w:t>
            </w: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866C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пос.Комихинский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172737.00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172737.00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1.200 км.</w:t>
            </w:r>
          </w:p>
        </w:tc>
      </w:tr>
      <w:tr w:rsidR="003E23EE" w:rsidRPr="00F5110B" w:rsidTr="00295AFE">
        <w:trPr>
          <w:tblCellSpacing w:w="0" w:type="dxa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866C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д.Антоновка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303730.00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303730.00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E" w:rsidRPr="00866CC2" w:rsidRDefault="003E23EE" w:rsidP="00866CC2">
            <w:pPr>
              <w:rPr>
                <w:rFonts w:ascii="Times New Roman" w:hAnsi="Times New Roman"/>
                <w:sz w:val="20"/>
                <w:szCs w:val="20"/>
              </w:rPr>
            </w:pPr>
            <w:r w:rsidRPr="00866CC2">
              <w:rPr>
                <w:rFonts w:ascii="Times New Roman" w:hAnsi="Times New Roman"/>
                <w:sz w:val="20"/>
                <w:szCs w:val="20"/>
              </w:rPr>
              <w:t>2.100 км.</w:t>
            </w:r>
          </w:p>
        </w:tc>
      </w:tr>
    </w:tbl>
    <w:p w:rsidR="003E23EE" w:rsidRDefault="003E23EE" w:rsidP="00916F06">
      <w:pPr>
        <w:rPr>
          <w:rFonts w:ascii="Times New Roman" w:hAnsi="Times New Roman"/>
          <w:color w:val="1F497D"/>
          <w:lang w:val="ru-RU"/>
        </w:rPr>
        <w:sectPr w:rsidR="003E23EE" w:rsidSect="00866CC2">
          <w:pgSz w:w="16838" w:h="11906" w:orient="landscape"/>
          <w:pgMar w:top="899" w:right="720" w:bottom="567" w:left="539" w:header="709" w:footer="709" w:gutter="0"/>
          <w:cols w:space="720"/>
        </w:sectPr>
      </w:pPr>
    </w:p>
    <w:p w:rsidR="003E23EE" w:rsidRDefault="003E23EE" w:rsidP="00866CC2">
      <w:pPr>
        <w:jc w:val="both"/>
        <w:rPr>
          <w:rFonts w:ascii="Times New Roman" w:hAnsi="Times New Roman"/>
          <w:lang w:val="ru-RU"/>
        </w:rPr>
      </w:pPr>
    </w:p>
    <w:p w:rsidR="003E23EE" w:rsidRPr="00C85A94" w:rsidRDefault="003E23EE" w:rsidP="00C85A94">
      <w:pPr>
        <w:ind w:firstLine="567"/>
        <w:jc w:val="both"/>
        <w:rPr>
          <w:rFonts w:ascii="Times New Roman" w:hAnsi="Times New Roman"/>
          <w:lang w:val="ru-RU"/>
        </w:rPr>
      </w:pPr>
    </w:p>
    <w:p w:rsidR="003E23EE" w:rsidRPr="00C85A94" w:rsidRDefault="003E23EE" w:rsidP="009478CA">
      <w:pPr>
        <w:ind w:firstLine="567"/>
        <w:jc w:val="center"/>
        <w:rPr>
          <w:rFonts w:ascii="Times New Roman" w:hAnsi="Times New Roman"/>
          <w:lang w:val="ru-RU"/>
        </w:rPr>
      </w:pPr>
      <w:r w:rsidRPr="00C85A94">
        <w:rPr>
          <w:rFonts w:ascii="Times New Roman" w:hAnsi="Times New Roman"/>
          <w:lang w:val="ru-RU"/>
        </w:rPr>
        <w:t>Динамика изменения производственных программ</w:t>
      </w:r>
    </w:p>
    <w:p w:rsidR="003E23EE" w:rsidRDefault="003E23EE" w:rsidP="009478CA">
      <w:pPr>
        <w:ind w:firstLine="567"/>
        <w:jc w:val="center"/>
        <w:rPr>
          <w:rFonts w:ascii="Times New Roman" w:hAnsi="Times New Roman"/>
          <w:lang w:val="ru-RU"/>
        </w:rPr>
      </w:pPr>
      <w:r w:rsidRPr="00C85A94">
        <w:rPr>
          <w:rFonts w:ascii="Times New Roman" w:hAnsi="Times New Roman"/>
          <w:lang w:val="ru-RU"/>
        </w:rPr>
        <w:t xml:space="preserve">МУП </w:t>
      </w:r>
      <w:r>
        <w:rPr>
          <w:rFonts w:ascii="Times New Roman" w:hAnsi="Times New Roman"/>
          <w:lang w:val="ru-RU"/>
        </w:rPr>
        <w:t>Поваренское ЖКХ</w:t>
      </w:r>
      <w:r w:rsidRPr="00C85A94">
        <w:rPr>
          <w:rFonts w:ascii="Times New Roman" w:hAnsi="Times New Roman"/>
          <w:lang w:val="ru-RU"/>
        </w:rPr>
        <w:t xml:space="preserve"> за 20</w:t>
      </w:r>
      <w:r>
        <w:rPr>
          <w:rFonts w:ascii="Times New Roman" w:hAnsi="Times New Roman"/>
          <w:lang w:val="ru-RU"/>
        </w:rPr>
        <w:t>10</w:t>
      </w:r>
      <w:r w:rsidRPr="00C85A94">
        <w:rPr>
          <w:rFonts w:ascii="Times New Roman" w:hAnsi="Times New Roman"/>
          <w:lang w:val="ru-RU"/>
        </w:rPr>
        <w:t>-201</w:t>
      </w:r>
      <w:r>
        <w:rPr>
          <w:rFonts w:ascii="Times New Roman" w:hAnsi="Times New Roman"/>
          <w:lang w:val="ru-RU"/>
        </w:rPr>
        <w:t>2</w:t>
      </w:r>
      <w:r w:rsidRPr="00C85A94">
        <w:rPr>
          <w:rFonts w:ascii="Times New Roman" w:hAnsi="Times New Roman"/>
          <w:lang w:val="ru-RU"/>
        </w:rPr>
        <w:t>годы</w:t>
      </w:r>
    </w:p>
    <w:p w:rsidR="003E23EE" w:rsidRDefault="003E23EE" w:rsidP="009478CA">
      <w:pPr>
        <w:ind w:firstLine="567"/>
        <w:jc w:val="center"/>
        <w:rPr>
          <w:rFonts w:ascii="Times New Roman" w:hAnsi="Times New Roman"/>
          <w:lang w:val="ru-RU"/>
        </w:rPr>
      </w:pPr>
    </w:p>
    <w:p w:rsidR="003E23EE" w:rsidRPr="00C85A94" w:rsidRDefault="003E23EE" w:rsidP="009478CA">
      <w:pPr>
        <w:ind w:firstLine="567"/>
        <w:jc w:val="right"/>
        <w:rPr>
          <w:rFonts w:ascii="Times New Roman" w:hAnsi="Times New Roman"/>
          <w:lang w:val="ru-RU"/>
        </w:rPr>
      </w:pPr>
      <w:r w:rsidRPr="00C85A94">
        <w:rPr>
          <w:rFonts w:ascii="Times New Roman" w:hAnsi="Times New Roman"/>
          <w:lang w:val="ru-RU"/>
        </w:rPr>
        <w:t xml:space="preserve">  Таблица.</w:t>
      </w:r>
      <w:r>
        <w:rPr>
          <w:rFonts w:ascii="Times New Roman" w:hAnsi="Times New Roman"/>
          <w:lang w:val="ru-RU"/>
        </w:rPr>
        <w:t>4</w:t>
      </w:r>
      <w:r w:rsidRPr="00C85A94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</w:t>
      </w:r>
    </w:p>
    <w:tbl>
      <w:tblPr>
        <w:tblW w:w="10031" w:type="dxa"/>
        <w:tblInd w:w="-318" w:type="dxa"/>
        <w:tblLook w:val="0000"/>
      </w:tblPr>
      <w:tblGrid>
        <w:gridCol w:w="5765"/>
        <w:gridCol w:w="1280"/>
        <w:gridCol w:w="960"/>
        <w:gridCol w:w="996"/>
        <w:gridCol w:w="1152"/>
      </w:tblGrid>
      <w:tr w:rsidR="003E23EE" w:rsidRPr="00C85A94" w:rsidTr="00C85A94">
        <w:trPr>
          <w:trHeight w:val="31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9478C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9478C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Ед. измер.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B6323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7A71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2012(план)</w:t>
            </w:r>
          </w:p>
        </w:tc>
      </w:tr>
      <w:tr w:rsidR="003E23EE" w:rsidRPr="00C85A94" w:rsidTr="000D4CC7">
        <w:trPr>
          <w:trHeight w:val="33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Поднято 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57,155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46,036</w:t>
            </w:r>
          </w:p>
        </w:tc>
      </w:tr>
      <w:tr w:rsidR="003E23EE" w:rsidRPr="00C85A94" w:rsidTr="007A7142">
        <w:trPr>
          <w:trHeight w:val="31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Пропущено через очистные сооружения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D15589">
            <w:pPr>
              <w:jc w:val="center"/>
              <w:rPr>
                <w:sz w:val="20"/>
                <w:szCs w:val="20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3E23EE" w:rsidRPr="00C85A94" w:rsidTr="000D4CC7">
        <w:trPr>
          <w:trHeight w:val="31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Расход на собственные нужды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1,430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2,423</w:t>
            </w:r>
          </w:p>
        </w:tc>
      </w:tr>
      <w:tr w:rsidR="003E23EE" w:rsidRPr="00C85A94" w:rsidTr="007A7142">
        <w:trPr>
          <w:trHeight w:val="31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Получено воды со стороны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D15589">
            <w:pPr>
              <w:jc w:val="center"/>
              <w:rPr>
                <w:sz w:val="20"/>
                <w:szCs w:val="20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3E23EE" w:rsidRPr="00C85A94" w:rsidTr="000D4CC7">
        <w:trPr>
          <w:trHeight w:val="33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Подано воды в сеть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52,810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54,355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43,613</w:t>
            </w:r>
          </w:p>
        </w:tc>
      </w:tr>
      <w:tr w:rsidR="003E23EE" w:rsidRPr="00C85A94" w:rsidTr="000D4CC7">
        <w:trPr>
          <w:trHeight w:val="31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Потери воды в сетях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4,800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3,858</w:t>
            </w:r>
          </w:p>
        </w:tc>
      </w:tr>
      <w:tr w:rsidR="003E23EE" w:rsidRPr="00C85A94" w:rsidTr="000D4CC7">
        <w:trPr>
          <w:trHeight w:val="31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9478C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В т.ч. от объема поданной в сеть 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9478C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9478CA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8,5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8,8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8,8</w:t>
            </w:r>
          </w:p>
        </w:tc>
      </w:tr>
      <w:tr w:rsidR="003E23EE" w:rsidRPr="00C85A94" w:rsidTr="000D4CC7">
        <w:trPr>
          <w:trHeight w:val="33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Реализовано воды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48,310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49,555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39,755</w:t>
            </w:r>
          </w:p>
        </w:tc>
      </w:tr>
      <w:tr w:rsidR="003E23EE" w:rsidRPr="00C85A94" w:rsidTr="009478CA">
        <w:trPr>
          <w:trHeight w:val="289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- население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24,355</w:t>
            </w:r>
          </w:p>
        </w:tc>
      </w:tr>
      <w:tr w:rsidR="003E23EE" w:rsidRPr="00C85A94" w:rsidTr="000D4CC7">
        <w:trPr>
          <w:trHeight w:val="33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9478CA" w:rsidRDefault="003E23EE" w:rsidP="008C2DC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- прочие потребители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9478CA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78CA">
              <w:rPr>
                <w:rFonts w:ascii="Times New Roman" w:hAnsi="Times New Roman"/>
                <w:sz w:val="20"/>
                <w:szCs w:val="20"/>
                <w:lang w:val="ru-RU"/>
              </w:rPr>
              <w:t>тыс.куб.м.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23,523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25,537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23EE" w:rsidRPr="009478CA" w:rsidRDefault="003E23EE" w:rsidP="00D1558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15,400</w:t>
            </w:r>
          </w:p>
        </w:tc>
      </w:tr>
    </w:tbl>
    <w:p w:rsidR="003E23EE" w:rsidRDefault="003E23EE" w:rsidP="00F80C77">
      <w:pPr>
        <w:ind w:firstLine="567"/>
        <w:jc w:val="both"/>
        <w:rPr>
          <w:rFonts w:ascii="Times New Roman" w:hAnsi="Times New Roman"/>
          <w:b/>
          <w:color w:val="1F497D"/>
          <w:lang w:val="ru-RU"/>
        </w:rPr>
      </w:pPr>
    </w:p>
    <w:p w:rsidR="003E23EE" w:rsidRDefault="003E23EE" w:rsidP="008C2DC2">
      <w:pPr>
        <w:ind w:firstLine="567"/>
        <w:jc w:val="both"/>
        <w:rPr>
          <w:rFonts w:ascii="Times New Roman" w:hAnsi="Times New Roman"/>
          <w:lang w:val="ru-RU"/>
        </w:rPr>
      </w:pPr>
      <w:r w:rsidRPr="009478CA">
        <w:rPr>
          <w:rFonts w:ascii="Times New Roman" w:hAnsi="Times New Roman"/>
          <w:lang w:val="ru-RU"/>
        </w:rPr>
        <w:t>За последни</w:t>
      </w:r>
      <w:r>
        <w:rPr>
          <w:rFonts w:ascii="Times New Roman" w:hAnsi="Times New Roman"/>
          <w:lang w:val="ru-RU"/>
        </w:rPr>
        <w:t>й 2012 год</w:t>
      </w:r>
      <w:r w:rsidRPr="009478CA">
        <w:rPr>
          <w:rFonts w:ascii="Times New Roman" w:hAnsi="Times New Roman"/>
          <w:lang w:val="ru-RU"/>
        </w:rPr>
        <w:t xml:space="preserve"> наблюдается динамика </w:t>
      </w:r>
      <w:r>
        <w:rPr>
          <w:rFonts w:ascii="Times New Roman" w:hAnsi="Times New Roman"/>
          <w:lang w:val="ru-RU"/>
        </w:rPr>
        <w:t>уменьшения</w:t>
      </w:r>
      <w:r w:rsidRPr="009478CA">
        <w:rPr>
          <w:rFonts w:ascii="Times New Roman" w:hAnsi="Times New Roman"/>
          <w:lang w:val="ru-RU"/>
        </w:rPr>
        <w:t xml:space="preserve"> объема реализации воды, </w:t>
      </w:r>
      <w:r>
        <w:rPr>
          <w:rFonts w:ascii="Times New Roman" w:hAnsi="Times New Roman"/>
          <w:lang w:val="ru-RU"/>
        </w:rPr>
        <w:t xml:space="preserve">в основном из-за того, что население  перестает держать личное подсобное хозяйство, намного меньше стали держать коров, молодняка КРС, свиней, лошадей. </w:t>
      </w:r>
    </w:p>
    <w:p w:rsidR="003E23EE" w:rsidRDefault="003E23EE" w:rsidP="008C2DC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Показатель уровня потерь в сетях составил в среднем за три года 8,7 % от объема поданной воды в сеть.</w:t>
      </w:r>
    </w:p>
    <w:p w:rsidR="003E23EE" w:rsidRPr="009478CA" w:rsidRDefault="003E23EE" w:rsidP="008C2DC2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Основным потребителем услуги является население, этой категории потребителей реализовано 61,3% объема воды.</w:t>
      </w:r>
    </w:p>
    <w:p w:rsidR="003E23EE" w:rsidRDefault="003E23EE" w:rsidP="00AA559E">
      <w:pPr>
        <w:ind w:firstLine="567"/>
        <w:jc w:val="center"/>
        <w:rPr>
          <w:rFonts w:ascii="Times New Roman" w:hAnsi="Times New Roman"/>
          <w:lang w:val="ru-RU"/>
        </w:rPr>
        <w:sectPr w:rsidR="003E23EE">
          <w:pgSz w:w="11906" w:h="16838"/>
          <w:pgMar w:top="719" w:right="567" w:bottom="539" w:left="1276" w:header="709" w:footer="709" w:gutter="0"/>
          <w:cols w:space="720"/>
        </w:sectPr>
      </w:pPr>
    </w:p>
    <w:p w:rsidR="003E23EE" w:rsidRPr="009478CA" w:rsidRDefault="003E23EE" w:rsidP="00AA559E">
      <w:pPr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Индикаторы. Показатели работы системы водоснабжения в настоящее время</w:t>
      </w:r>
    </w:p>
    <w:p w:rsidR="003E23EE" w:rsidRDefault="003E23EE" w:rsidP="008C2DC2">
      <w:pPr>
        <w:ind w:firstLine="567"/>
        <w:jc w:val="both"/>
        <w:rPr>
          <w:rFonts w:ascii="Times New Roman" w:hAnsi="Times New Roman"/>
          <w:color w:val="00B050"/>
          <w:lang w:val="ru-RU"/>
        </w:rPr>
      </w:pPr>
    </w:p>
    <w:p w:rsidR="003E23EE" w:rsidRPr="008B2E28" w:rsidRDefault="003E23EE" w:rsidP="00F80C77">
      <w:pPr>
        <w:spacing w:before="120" w:after="120"/>
        <w:jc w:val="right"/>
        <w:rPr>
          <w:rFonts w:ascii="Times New Roman" w:hAnsi="Times New Roman"/>
          <w:b/>
          <w:lang w:val="ru-RU"/>
        </w:rPr>
      </w:pPr>
      <w:r w:rsidRPr="002A62D7">
        <w:rPr>
          <w:rFonts w:ascii="Times New Roman" w:hAnsi="Times New Roman"/>
        </w:rPr>
        <w:t>Таблица</w:t>
      </w:r>
      <w:r>
        <w:rPr>
          <w:rFonts w:ascii="Times New Roman" w:hAnsi="Times New Roman"/>
          <w:lang w:val="ru-RU"/>
        </w:rPr>
        <w:t xml:space="preserve"> 4.3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2126"/>
        <w:gridCol w:w="6744"/>
        <w:gridCol w:w="992"/>
        <w:gridCol w:w="1134"/>
        <w:gridCol w:w="992"/>
        <w:gridCol w:w="1701"/>
      </w:tblGrid>
      <w:tr w:rsidR="003E23EE" w:rsidRPr="00AD2F1F" w:rsidTr="002A62D7">
        <w:tc>
          <w:tcPr>
            <w:tcW w:w="1800" w:type="dxa"/>
            <w:vMerge w:val="restart"/>
          </w:tcPr>
          <w:p w:rsidR="003E23EE" w:rsidRPr="002A62D7" w:rsidRDefault="003E23EE" w:rsidP="005135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D7">
              <w:rPr>
                <w:rFonts w:ascii="Times New Roman" w:hAnsi="Times New Roman"/>
                <w:sz w:val="20"/>
                <w:szCs w:val="20"/>
              </w:rPr>
              <w:t>Индикатор</w:t>
            </w:r>
          </w:p>
          <w:p w:rsidR="003E23EE" w:rsidRPr="002A62D7" w:rsidRDefault="003E23EE" w:rsidP="005135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E23EE" w:rsidRPr="002A62D7" w:rsidRDefault="003E23EE" w:rsidP="005135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D7">
              <w:rPr>
                <w:rFonts w:ascii="Times New Roman" w:hAnsi="Times New Roman"/>
                <w:sz w:val="20"/>
                <w:szCs w:val="20"/>
              </w:rPr>
              <w:t>Расчет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62D7">
              <w:rPr>
                <w:rFonts w:ascii="Times New Roman" w:hAnsi="Times New Roman"/>
                <w:sz w:val="20"/>
                <w:szCs w:val="20"/>
              </w:rPr>
              <w:t>индикатора</w:t>
            </w:r>
          </w:p>
        </w:tc>
        <w:tc>
          <w:tcPr>
            <w:tcW w:w="6744" w:type="dxa"/>
          </w:tcPr>
          <w:p w:rsidR="003E23EE" w:rsidRPr="002A62D7" w:rsidRDefault="003E23EE" w:rsidP="000D4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D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A62D7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3118" w:type="dxa"/>
            <w:gridSpan w:val="3"/>
          </w:tcPr>
          <w:p w:rsidR="003E23EE" w:rsidRPr="002A62D7" w:rsidRDefault="003E23EE" w:rsidP="007261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1701" w:type="dxa"/>
            <w:vMerge w:val="restart"/>
          </w:tcPr>
          <w:p w:rsidR="003E23EE" w:rsidRPr="002A62D7" w:rsidRDefault="003E23EE" w:rsidP="005135D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z w:val="20"/>
                <w:szCs w:val="20"/>
                <w:lang w:val="ru-RU"/>
              </w:rPr>
              <w:t>Расчет индикатора по данным 2012 года</w:t>
            </w:r>
          </w:p>
        </w:tc>
      </w:tr>
      <w:tr w:rsidR="003E23EE" w:rsidRPr="000176F6" w:rsidTr="002A62D7">
        <w:tc>
          <w:tcPr>
            <w:tcW w:w="1800" w:type="dxa"/>
            <w:vMerge/>
            <w:vAlign w:val="center"/>
          </w:tcPr>
          <w:p w:rsidR="003E23EE" w:rsidRPr="007261E4" w:rsidRDefault="003E23EE" w:rsidP="005135D7">
            <w:pPr>
              <w:rPr>
                <w:rFonts w:ascii="Times New Roman" w:hAnsi="Times New Roman"/>
                <w:b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3E23EE" w:rsidRPr="007261E4" w:rsidRDefault="003E23EE" w:rsidP="005135D7">
            <w:pPr>
              <w:rPr>
                <w:rFonts w:ascii="Times New Roman" w:hAnsi="Times New Roman"/>
                <w:b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6744" w:type="dxa"/>
            <w:vAlign w:val="center"/>
          </w:tcPr>
          <w:p w:rsidR="003E23EE" w:rsidRPr="007261E4" w:rsidRDefault="003E23EE" w:rsidP="000D4CC7">
            <w:pPr>
              <w:rPr>
                <w:rFonts w:ascii="Times New Roman" w:hAnsi="Times New Roman"/>
                <w:b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E23EE" w:rsidRPr="002A62D7" w:rsidRDefault="003E23EE" w:rsidP="002A62D7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134" w:type="dxa"/>
          </w:tcPr>
          <w:p w:rsidR="003E23EE" w:rsidRPr="002A62D7" w:rsidRDefault="003E23EE" w:rsidP="002A62D7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pacing w:val="2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3E23EE" w:rsidRDefault="003E23EE" w:rsidP="002A62D7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pacing w:val="4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12</w:t>
            </w:r>
          </w:p>
          <w:p w:rsidR="003E23EE" w:rsidRPr="002A62D7" w:rsidRDefault="003E23EE" w:rsidP="002A62D7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(план)</w:t>
            </w:r>
          </w:p>
        </w:tc>
        <w:tc>
          <w:tcPr>
            <w:tcW w:w="1701" w:type="dxa"/>
            <w:vMerge/>
            <w:vAlign w:val="center"/>
          </w:tcPr>
          <w:p w:rsidR="003E23EE" w:rsidRPr="000176F6" w:rsidRDefault="003E23EE" w:rsidP="005135D7">
            <w:pPr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</w:p>
        </w:tc>
      </w:tr>
      <w:tr w:rsidR="003E23EE" w:rsidRPr="00C85A94" w:rsidTr="00B400EF">
        <w:tc>
          <w:tcPr>
            <w:tcW w:w="1800" w:type="dxa"/>
          </w:tcPr>
          <w:p w:rsidR="003E23EE" w:rsidRPr="002A62D7" w:rsidRDefault="003E23EE" w:rsidP="005135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iCs/>
                <w:spacing w:val="3"/>
                <w:sz w:val="20"/>
                <w:szCs w:val="20"/>
                <w:lang w:val="ru-RU"/>
              </w:rPr>
              <w:t xml:space="preserve">Аварийность систем коммунальной инфраструктуры, </w:t>
            </w:r>
            <w:r w:rsidRPr="002A62D7">
              <w:rPr>
                <w:rFonts w:ascii="Times New Roman" w:hAnsi="Times New Roman"/>
                <w:b/>
                <w:iCs/>
                <w:spacing w:val="3"/>
                <w:sz w:val="20"/>
                <w:szCs w:val="20"/>
                <w:lang w:val="ru-RU"/>
              </w:rPr>
              <w:t>ед./км</w:t>
            </w:r>
            <w:r w:rsidRPr="002A62D7">
              <w:rPr>
                <w:rFonts w:ascii="Times New Roman" w:hAnsi="Times New Roman"/>
                <w:iCs/>
                <w:spacing w:val="3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3E23EE" w:rsidRPr="002A62D7" w:rsidRDefault="003E23EE" w:rsidP="005135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Отношение количества аварий на системах коммунальной</w:t>
            </w:r>
            <w:r w:rsidRPr="002A62D7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br/>
            </w:r>
            <w:r w:rsidRPr="002A62D7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инфраструктуры к протяженности сетей</w:t>
            </w:r>
          </w:p>
        </w:tc>
        <w:tc>
          <w:tcPr>
            <w:tcW w:w="6744" w:type="dxa"/>
          </w:tcPr>
          <w:p w:rsidR="003E23EE" w:rsidRPr="002A62D7" w:rsidRDefault="003E23EE" w:rsidP="00B400EF">
            <w:pPr>
              <w:pStyle w:val="TimesNewRoman"/>
              <w:rPr>
                <w:spacing w:val="2"/>
                <w:sz w:val="20"/>
                <w:szCs w:val="20"/>
              </w:rPr>
            </w:pPr>
            <w:r w:rsidRPr="002A62D7">
              <w:rPr>
                <w:sz w:val="20"/>
                <w:szCs w:val="20"/>
              </w:rPr>
              <w:t xml:space="preserve">Аварией считается отказ элементом систем, сетей и источников, повлекший прекращение подачи воды потребителям и абонентам на период более 8 часов. Протяженность сетей определяется по длине ее трассы независимо от способа прокладки водяной сети. </w:t>
            </w:r>
          </w:p>
        </w:tc>
        <w:tc>
          <w:tcPr>
            <w:tcW w:w="992" w:type="dxa"/>
            <w:vAlign w:val="center"/>
          </w:tcPr>
          <w:p w:rsidR="003E23EE" w:rsidRPr="002A62D7" w:rsidRDefault="003E23EE" w:rsidP="00005B6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0,83</w:t>
            </w:r>
          </w:p>
        </w:tc>
        <w:tc>
          <w:tcPr>
            <w:tcW w:w="1134" w:type="dxa"/>
            <w:vAlign w:val="center"/>
          </w:tcPr>
          <w:p w:rsidR="003E23EE" w:rsidRPr="002A62D7" w:rsidRDefault="003E23EE" w:rsidP="00005B6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2A62D7" w:rsidRDefault="003E23EE" w:rsidP="00005B6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2A62D7" w:rsidRDefault="003E23EE" w:rsidP="00005B6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0,83</w:t>
            </w:r>
          </w:p>
          <w:p w:rsidR="003E23EE" w:rsidRPr="002A62D7" w:rsidRDefault="003E23EE" w:rsidP="00005B6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2A62D7" w:rsidRDefault="003E23EE" w:rsidP="00005B6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E23EE" w:rsidRPr="002A62D7" w:rsidRDefault="003E23EE" w:rsidP="00005B66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3E23EE" w:rsidRPr="002A62D7" w:rsidRDefault="003E23EE" w:rsidP="00005B66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  <w:p w:rsidR="003E23EE" w:rsidRPr="002A62D7" w:rsidRDefault="003E23EE" w:rsidP="00005B66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0,76</w:t>
            </w:r>
          </w:p>
          <w:p w:rsidR="003E23EE" w:rsidRPr="002A62D7" w:rsidRDefault="003E23EE" w:rsidP="00005B66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  <w:p w:rsidR="003E23EE" w:rsidRPr="002A62D7" w:rsidRDefault="003E23EE" w:rsidP="00005B66">
            <w:pPr>
              <w:shd w:val="clear" w:color="auto" w:fill="FFFFFF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3E23EE" w:rsidRPr="002A62D7" w:rsidRDefault="003E23EE" w:rsidP="005135D7">
            <w:pPr>
              <w:pStyle w:val="TimesNewRoman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11 аварий /14,5</w:t>
            </w:r>
            <w:r w:rsidRPr="002A62D7">
              <w:rPr>
                <w:spacing w:val="2"/>
                <w:sz w:val="20"/>
                <w:szCs w:val="20"/>
              </w:rPr>
              <w:t xml:space="preserve"> км (протяженность сетей)</w:t>
            </w:r>
          </w:p>
        </w:tc>
      </w:tr>
      <w:tr w:rsidR="003E23EE" w:rsidRPr="00AD2F1F" w:rsidTr="00B400EF">
        <w:tc>
          <w:tcPr>
            <w:tcW w:w="1800" w:type="dxa"/>
          </w:tcPr>
          <w:p w:rsidR="003E23EE" w:rsidRPr="007261E4" w:rsidRDefault="003E23EE" w:rsidP="005135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1E4">
              <w:rPr>
                <w:rFonts w:ascii="Times New Roman" w:hAnsi="Times New Roman"/>
                <w:iCs/>
                <w:spacing w:val="-5"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iCs/>
                <w:spacing w:val="-5"/>
                <w:sz w:val="20"/>
                <w:szCs w:val="20"/>
                <w:lang w:val="ru-RU"/>
              </w:rPr>
              <w:t xml:space="preserve"> </w:t>
            </w:r>
            <w:r w:rsidRPr="007261E4">
              <w:rPr>
                <w:rFonts w:ascii="Times New Roman" w:hAnsi="Times New Roman"/>
                <w:iCs/>
                <w:spacing w:val="-5"/>
                <w:sz w:val="20"/>
                <w:szCs w:val="20"/>
              </w:rPr>
              <w:t xml:space="preserve">потерь, </w:t>
            </w:r>
            <w:r w:rsidRPr="007261E4">
              <w:rPr>
                <w:rFonts w:ascii="Times New Roman" w:hAnsi="Times New Roman"/>
                <w:b/>
                <w:iCs/>
                <w:spacing w:val="-5"/>
                <w:sz w:val="20"/>
                <w:szCs w:val="20"/>
              </w:rPr>
              <w:t>%</w:t>
            </w:r>
            <w:r w:rsidRPr="007261E4">
              <w:rPr>
                <w:rFonts w:ascii="Times New Roman" w:hAnsi="Times New Roman"/>
                <w:iCs/>
                <w:spacing w:val="-5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E23EE" w:rsidRPr="007261E4" w:rsidRDefault="003E23EE" w:rsidP="005135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61E4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Отношение объема потерь к объему отпуска в сеть</w:t>
            </w:r>
          </w:p>
          <w:p w:rsidR="003E23EE" w:rsidRPr="005B1B77" w:rsidRDefault="003E23EE" w:rsidP="004D22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4" w:type="dxa"/>
          </w:tcPr>
          <w:p w:rsidR="003E23EE" w:rsidRPr="007261E4" w:rsidRDefault="003E23EE" w:rsidP="00B400EF">
            <w:pPr>
              <w:shd w:val="clear" w:color="auto" w:fill="FFFFFF"/>
              <w:ind w:left="50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 w:rsidRPr="007261E4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Общее количество потерь определяется как разность между </w:t>
            </w:r>
            <w:r w:rsidRPr="007261E4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количеством воды, поданной </w:t>
            </w:r>
            <w:r w:rsidRPr="007261E4">
              <w:rPr>
                <w:rFonts w:ascii="Times New Roman" w:hAnsi="Times New Roman"/>
                <w:iCs/>
                <w:spacing w:val="6"/>
                <w:sz w:val="20"/>
                <w:szCs w:val="20"/>
                <w:lang w:val="ru-RU"/>
              </w:rPr>
              <w:t>в сеть</w:t>
            </w:r>
            <w:r w:rsidRPr="007261E4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(включая количество произведенной </w:t>
            </w:r>
            <w:r w:rsidRPr="007261E4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и полученной воды со стороны, за вычетом - воды, израсходованной на собственные производственные нужды), и количеством воды, потребленной всеми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261E4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потребителями (абонентами)</w:t>
            </w:r>
            <w:r w:rsidRPr="007261E4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3E23EE" w:rsidRPr="007261E4" w:rsidRDefault="003E23EE" w:rsidP="00B400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8,5</w:t>
            </w:r>
          </w:p>
        </w:tc>
        <w:tc>
          <w:tcPr>
            <w:tcW w:w="1134" w:type="dxa"/>
            <w:vAlign w:val="center"/>
          </w:tcPr>
          <w:p w:rsidR="003E23EE" w:rsidRPr="007261E4" w:rsidRDefault="003E23EE" w:rsidP="00B400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8,8</w:t>
            </w:r>
          </w:p>
        </w:tc>
        <w:tc>
          <w:tcPr>
            <w:tcW w:w="992" w:type="dxa"/>
            <w:vAlign w:val="center"/>
          </w:tcPr>
          <w:p w:rsidR="003E23EE" w:rsidRPr="007261E4" w:rsidRDefault="003E23EE" w:rsidP="00B400EF">
            <w:pPr>
              <w:shd w:val="clear" w:color="auto" w:fill="FFFFFF"/>
              <w:ind w:left="79"/>
              <w:jc w:val="center"/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8,8</w:t>
            </w:r>
          </w:p>
        </w:tc>
        <w:tc>
          <w:tcPr>
            <w:tcW w:w="1701" w:type="dxa"/>
          </w:tcPr>
          <w:p w:rsidR="003E23EE" w:rsidRPr="007261E4" w:rsidRDefault="003E23EE" w:rsidP="00AA559E">
            <w:pPr>
              <w:ind w:left="50"/>
              <w:jc w:val="both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(3,858 тыс. куб.м (потери)/ 43,613 тыс. куб.м (объем поданной воды в сеть))*100%</w:t>
            </w:r>
          </w:p>
        </w:tc>
      </w:tr>
      <w:tr w:rsidR="003E23EE" w:rsidRPr="00AD2F1F" w:rsidTr="00B400EF">
        <w:tc>
          <w:tcPr>
            <w:tcW w:w="1800" w:type="dxa"/>
          </w:tcPr>
          <w:p w:rsidR="003E23EE" w:rsidRPr="002A62D7" w:rsidRDefault="003E23EE" w:rsidP="005135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Износ систем коммунальной инфраструктуры, </w:t>
            </w:r>
            <w:r w:rsidRPr="002A62D7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%</w:t>
            </w:r>
            <w:r w:rsidRPr="002A62D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3E23EE" w:rsidRPr="002A62D7" w:rsidRDefault="003E23EE" w:rsidP="005135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Отношение фактического срока службы оборудования к </w:t>
            </w:r>
            <w:r w:rsidRPr="002A62D7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сумме нормативного и возможного остаточного срока.</w:t>
            </w:r>
          </w:p>
          <w:p w:rsidR="003E23EE" w:rsidRPr="002A62D7" w:rsidRDefault="003E23EE" w:rsidP="005135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23EE" w:rsidRPr="002A62D7" w:rsidRDefault="003E23EE" w:rsidP="005135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4" w:type="dxa"/>
          </w:tcPr>
          <w:p w:rsidR="003E23EE" w:rsidRPr="002A62D7" w:rsidRDefault="003E23EE" w:rsidP="000D4CC7">
            <w:pPr>
              <w:shd w:val="clear" w:color="auto" w:fill="FFFFFF"/>
              <w:jc w:val="both"/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Период времени, прошедший со дня ввода объекта в эксплуатацию до даты проведения мониторинга. </w:t>
            </w:r>
            <w:r w:rsidRPr="002A62D7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Период времени со дня ввода объекта в эксплуатацию до окончания периода, в </w:t>
            </w:r>
            <w:r w:rsidRPr="002A62D7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котором оборудование может эксплуатироваться, определенного в соответствии с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2A62D7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паспортными характеристиками или нормами амортизационных отчислений.</w:t>
            </w:r>
          </w:p>
          <w:p w:rsidR="003E23EE" w:rsidRPr="002A62D7" w:rsidRDefault="003E23EE" w:rsidP="00710D98">
            <w:pPr>
              <w:shd w:val="clear" w:color="auto" w:fill="FFFFFF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Оценочный период времени от даты окон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чания нормативного срока службы до </w:t>
            </w:r>
            <w:r w:rsidRPr="002A62D7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окончания периода, в котором оборудование может эксплуатироваться. Учитывается для оборудования и сооружений, для которых фактический срок </w:t>
            </w:r>
            <w:r w:rsidRPr="002A62D7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службы превысил нормативный.</w:t>
            </w:r>
          </w:p>
        </w:tc>
        <w:tc>
          <w:tcPr>
            <w:tcW w:w="992" w:type="dxa"/>
            <w:vAlign w:val="center"/>
          </w:tcPr>
          <w:p w:rsidR="003E23EE" w:rsidRPr="002A62D7" w:rsidRDefault="003E23EE" w:rsidP="00B40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3E23EE" w:rsidRPr="002A62D7" w:rsidRDefault="003E23EE" w:rsidP="00B400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3E23EE" w:rsidRPr="002A62D7" w:rsidRDefault="003E23EE" w:rsidP="00B400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93,0</w:t>
            </w:r>
          </w:p>
        </w:tc>
        <w:tc>
          <w:tcPr>
            <w:tcW w:w="1701" w:type="dxa"/>
          </w:tcPr>
          <w:p w:rsidR="003E23EE" w:rsidRPr="002A62D7" w:rsidRDefault="003E23EE" w:rsidP="005135D7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16064843,00 </w:t>
            </w:r>
            <w:r w:rsidRPr="002A62D7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руб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. (сумма начисленного износа)/ 17287741,00 </w:t>
            </w:r>
            <w:r w:rsidRPr="002A62D7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руб. (балансовая стоимость основных производственных фондов системы водоснабжения</w:t>
            </w:r>
          </w:p>
        </w:tc>
      </w:tr>
      <w:tr w:rsidR="003E23EE" w:rsidRPr="00AD2F1F" w:rsidTr="00B400EF">
        <w:tc>
          <w:tcPr>
            <w:tcW w:w="1800" w:type="dxa"/>
          </w:tcPr>
          <w:p w:rsidR="003E23EE" w:rsidRPr="00957923" w:rsidRDefault="003E23EE" w:rsidP="005135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7923"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 xml:space="preserve">Доля потребителей в жилых домах, обеспеченных доступом к </w:t>
            </w:r>
            <w:r w:rsidRPr="00957923"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>коммунальной инфраструктуре, %</w:t>
            </w:r>
          </w:p>
        </w:tc>
        <w:tc>
          <w:tcPr>
            <w:tcW w:w="2126" w:type="dxa"/>
          </w:tcPr>
          <w:p w:rsidR="003E23EE" w:rsidRPr="00957923" w:rsidRDefault="003E23EE" w:rsidP="005135D7">
            <w:pPr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</w:pPr>
            <w:r w:rsidRPr="00957923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Отношение численности населения, получающего </w:t>
            </w:r>
            <w:r w:rsidRPr="00957923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коммунальные услуги, к численности населения муниципального образования.</w:t>
            </w:r>
          </w:p>
        </w:tc>
        <w:tc>
          <w:tcPr>
            <w:tcW w:w="6744" w:type="dxa"/>
          </w:tcPr>
          <w:p w:rsidR="003E23EE" w:rsidRPr="006127D6" w:rsidRDefault="003E23EE" w:rsidP="006127D6">
            <w:pPr>
              <w:shd w:val="clear" w:color="auto" w:fill="FFFFFF"/>
              <w:ind w:left="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7923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Численность населения, проживающего в многоквартирных и жилых домах, </w:t>
            </w:r>
            <w:r w:rsidRPr="00957923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подключенных к системам коммунальной инфраструктуры централизованного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6127D6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водоснабжения.</w:t>
            </w:r>
          </w:p>
          <w:p w:rsidR="003E23EE" w:rsidRPr="006127D6" w:rsidRDefault="003E23EE" w:rsidP="000D4C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E23EE" w:rsidRPr="00957923" w:rsidRDefault="003E23EE" w:rsidP="00B400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3E23EE" w:rsidRPr="00957923" w:rsidRDefault="003E23EE" w:rsidP="00B400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3E23EE" w:rsidRPr="00957923" w:rsidRDefault="003E23EE" w:rsidP="00B400EF">
            <w:pPr>
              <w:shd w:val="clear" w:color="auto" w:fill="FFFFFF"/>
              <w:jc w:val="center"/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56,8</w:t>
            </w:r>
          </w:p>
        </w:tc>
        <w:tc>
          <w:tcPr>
            <w:tcW w:w="1701" w:type="dxa"/>
          </w:tcPr>
          <w:p w:rsidR="003E23EE" w:rsidRPr="00957923" w:rsidRDefault="003E23EE" w:rsidP="00F75E0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862</w:t>
            </w:r>
            <w:r w:rsidRPr="00957923">
              <w:rPr>
                <w:rFonts w:ascii="Times New Roman" w:hAnsi="Times New Roman"/>
                <w:sz w:val="20"/>
                <w:szCs w:val="20"/>
                <w:lang w:val="ru-RU"/>
              </w:rPr>
              <w:t>чел./1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518</w:t>
            </w:r>
            <w:r w:rsidRPr="00957923">
              <w:rPr>
                <w:rFonts w:ascii="Times New Roman" w:hAnsi="Times New Roman"/>
                <w:sz w:val="20"/>
                <w:szCs w:val="20"/>
                <w:lang w:val="ru-RU"/>
              </w:rPr>
              <w:t>чел.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поселения</w:t>
            </w:r>
            <w:r w:rsidRPr="009579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Поваренского  сельсовета</w:t>
            </w:r>
            <w:r w:rsidRPr="00957923">
              <w:rPr>
                <w:rFonts w:ascii="Times New Roman" w:hAnsi="Times New Roman"/>
                <w:sz w:val="20"/>
                <w:szCs w:val="20"/>
                <w:lang w:val="ru-RU"/>
              </w:rPr>
              <w:t>)*100%</w:t>
            </w:r>
          </w:p>
        </w:tc>
      </w:tr>
      <w:tr w:rsidR="003E23EE" w:rsidRPr="00185939" w:rsidTr="002A62D7">
        <w:tc>
          <w:tcPr>
            <w:tcW w:w="1800" w:type="dxa"/>
          </w:tcPr>
          <w:p w:rsidR="003E23EE" w:rsidRPr="00C01D61" w:rsidRDefault="003E23EE" w:rsidP="005135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1D6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Удельное водопотребление, м3/чел в год</w:t>
            </w:r>
          </w:p>
        </w:tc>
        <w:tc>
          <w:tcPr>
            <w:tcW w:w="2126" w:type="dxa"/>
          </w:tcPr>
          <w:p w:rsidR="003E23EE" w:rsidRPr="00C01D61" w:rsidRDefault="003E23EE" w:rsidP="005135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1D61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Отношение объема реализации товаров и услуг к численности </w:t>
            </w:r>
            <w:r w:rsidRPr="00C01D61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населения, получающего услуги организации.</w:t>
            </w:r>
          </w:p>
          <w:p w:rsidR="003E23EE" w:rsidRPr="000D4CC7" w:rsidRDefault="003E23EE" w:rsidP="009579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4" w:type="dxa"/>
          </w:tcPr>
          <w:p w:rsidR="003E23EE" w:rsidRPr="00C01D61" w:rsidRDefault="003E23EE" w:rsidP="000D4CC7">
            <w:pPr>
              <w:shd w:val="clear" w:color="auto" w:fill="FFFFFF"/>
              <w:ind w:left="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01D61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Количество реализованной воды населению определяется по </w:t>
            </w:r>
            <w:r w:rsidRPr="00C01D61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показаниям приборов учета, в случае их отсутствия - по нормативам потребления, </w:t>
            </w:r>
            <w:r w:rsidRPr="00C01D61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установленным в соответствии с законодательством. Численность населения, проживающего в многоквартирных и жилых домах, подключенных к системам коммунальной инфраструктуры централизованного </w:t>
            </w:r>
            <w:r w:rsidRPr="00C01D61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водоснабжения.</w:t>
            </w:r>
          </w:p>
        </w:tc>
        <w:tc>
          <w:tcPr>
            <w:tcW w:w="992" w:type="dxa"/>
            <w:vAlign w:val="center"/>
          </w:tcPr>
          <w:p w:rsidR="003E23EE" w:rsidRPr="00C01D61" w:rsidRDefault="003E23EE" w:rsidP="00F75E0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3E23EE" w:rsidRPr="00C01D61" w:rsidRDefault="003E23EE" w:rsidP="002A62D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2D7"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3E23EE" w:rsidRPr="00C01D61" w:rsidRDefault="003E23EE" w:rsidP="002A62D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28,3</w:t>
            </w:r>
          </w:p>
        </w:tc>
        <w:tc>
          <w:tcPr>
            <w:tcW w:w="1701" w:type="dxa"/>
          </w:tcPr>
          <w:p w:rsidR="003E23EE" w:rsidRPr="00C01D61" w:rsidRDefault="003E23EE" w:rsidP="00B400EF">
            <w:pPr>
              <w:shd w:val="clear" w:color="auto" w:fill="FFFFFF"/>
              <w:ind w:left="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24,355</w:t>
            </w:r>
            <w:r w:rsidRPr="00C01D61">
              <w:rPr>
                <w:rFonts w:ascii="Times New Roman" w:hAnsi="Times New Roman"/>
                <w:sz w:val="20"/>
                <w:szCs w:val="20"/>
                <w:lang w:val="ru-RU"/>
              </w:rPr>
              <w:t>тыс. куб.м /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862</w:t>
            </w:r>
            <w:r w:rsidRPr="00C01D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чел.*1000</w:t>
            </w:r>
          </w:p>
        </w:tc>
      </w:tr>
      <w:tr w:rsidR="003E23EE" w:rsidRPr="00AD2F1F" w:rsidTr="002A62D7">
        <w:tc>
          <w:tcPr>
            <w:tcW w:w="1800" w:type="dxa"/>
          </w:tcPr>
          <w:p w:rsidR="003E23EE" w:rsidRPr="00F52743" w:rsidRDefault="003E23EE" w:rsidP="00F75E07">
            <w:pPr>
              <w:jc w:val="both"/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</w:pPr>
            <w:r w:rsidRPr="00F52743"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 xml:space="preserve">Удельный расход электроэнергии на выработку 1 </w:t>
            </w: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>куб.м воды</w:t>
            </w:r>
            <w:r w:rsidRPr="00F52743"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>, кВт ч /</w:t>
            </w: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>куб.м</w:t>
            </w:r>
          </w:p>
        </w:tc>
        <w:tc>
          <w:tcPr>
            <w:tcW w:w="2126" w:type="dxa"/>
          </w:tcPr>
          <w:p w:rsidR="003E23EE" w:rsidRPr="00911D32" w:rsidRDefault="003E23EE" w:rsidP="0050623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1D32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 xml:space="preserve">Отношение объема электроэнергии к объему </w:t>
            </w: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поднятой воды</w:t>
            </w:r>
          </w:p>
        </w:tc>
        <w:tc>
          <w:tcPr>
            <w:tcW w:w="6744" w:type="dxa"/>
            <w:vAlign w:val="center"/>
          </w:tcPr>
          <w:p w:rsidR="003E23EE" w:rsidRPr="00673C4D" w:rsidRDefault="003E23EE" w:rsidP="00DB6B1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E23EE" w:rsidRPr="00673C4D" w:rsidRDefault="003E23EE" w:rsidP="002A62D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3E23EE" w:rsidRPr="00673C4D" w:rsidRDefault="003E23EE" w:rsidP="002A62D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992" w:type="dxa"/>
            <w:vAlign w:val="center"/>
          </w:tcPr>
          <w:p w:rsidR="003E23EE" w:rsidRPr="00673C4D" w:rsidRDefault="003E23EE" w:rsidP="002A62D7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>1,38</w:t>
            </w:r>
          </w:p>
        </w:tc>
        <w:tc>
          <w:tcPr>
            <w:tcW w:w="1701" w:type="dxa"/>
          </w:tcPr>
          <w:p w:rsidR="003E23EE" w:rsidRPr="00C01D61" w:rsidRDefault="003E23EE" w:rsidP="00F75E07">
            <w:pPr>
              <w:shd w:val="clear" w:color="auto" w:fill="FFFFFF"/>
              <w:ind w:left="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63,6 тыс. кВтч/46,036 тыс. куб.м (объем поднятой воды)</w:t>
            </w:r>
          </w:p>
        </w:tc>
      </w:tr>
    </w:tbl>
    <w:p w:rsidR="003E23EE" w:rsidRDefault="003E23EE" w:rsidP="003D73F0">
      <w:pPr>
        <w:jc w:val="both"/>
        <w:rPr>
          <w:rFonts w:ascii="Times New Roman" w:hAnsi="Times New Roman"/>
          <w:color w:val="00B050"/>
          <w:lang w:val="ru-RU"/>
        </w:rPr>
      </w:pPr>
    </w:p>
    <w:p w:rsidR="003E23EE" w:rsidRDefault="003E23EE" w:rsidP="003D73F0">
      <w:pPr>
        <w:jc w:val="both"/>
        <w:rPr>
          <w:rFonts w:ascii="Times New Roman" w:hAnsi="Times New Roman"/>
          <w:color w:val="00B050"/>
          <w:lang w:val="ru-RU"/>
        </w:rPr>
      </w:pPr>
    </w:p>
    <w:p w:rsidR="003E23EE" w:rsidRDefault="003E23EE" w:rsidP="003D73F0">
      <w:pPr>
        <w:jc w:val="both"/>
        <w:rPr>
          <w:rFonts w:ascii="Times New Roman" w:hAnsi="Times New Roman"/>
          <w:color w:val="00B050"/>
          <w:lang w:val="ru-RU"/>
        </w:rPr>
      </w:pPr>
    </w:p>
    <w:p w:rsidR="003E23EE" w:rsidRDefault="003E23EE" w:rsidP="003D73F0">
      <w:pPr>
        <w:jc w:val="both"/>
        <w:rPr>
          <w:rFonts w:ascii="Times New Roman" w:hAnsi="Times New Roman"/>
          <w:color w:val="00B050"/>
          <w:lang w:val="ru-RU"/>
        </w:rPr>
      </w:pPr>
    </w:p>
    <w:p w:rsidR="003E23EE" w:rsidRDefault="003E23EE" w:rsidP="003D73F0">
      <w:pPr>
        <w:ind w:firstLine="567"/>
        <w:jc w:val="both"/>
        <w:rPr>
          <w:rFonts w:ascii="Times New Roman" w:hAnsi="Times New Roman"/>
          <w:lang w:val="ru-RU"/>
        </w:rPr>
      </w:pPr>
      <w:r w:rsidRPr="00C01D61">
        <w:rPr>
          <w:rFonts w:ascii="Times New Roman" w:hAnsi="Times New Roman"/>
          <w:lang w:val="ru-RU"/>
        </w:rPr>
        <w:t xml:space="preserve">Основными проблемами организации работы системы водоснабжения в </w:t>
      </w:r>
      <w:r>
        <w:rPr>
          <w:rFonts w:ascii="Times New Roman" w:hAnsi="Times New Roman"/>
          <w:lang w:val="ru-RU"/>
        </w:rPr>
        <w:t xml:space="preserve">поселениях Поваренского сельсовета </w:t>
      </w:r>
      <w:r w:rsidRPr="00C01D61">
        <w:rPr>
          <w:rFonts w:ascii="Times New Roman" w:hAnsi="Times New Roman"/>
          <w:lang w:val="ru-RU"/>
        </w:rPr>
        <w:t>является:</w:t>
      </w:r>
    </w:p>
    <w:p w:rsidR="003E23EE" w:rsidRPr="002A62D7" w:rsidRDefault="003E23EE" w:rsidP="003D73F0">
      <w:pPr>
        <w:ind w:firstLine="567"/>
        <w:jc w:val="both"/>
        <w:rPr>
          <w:rFonts w:ascii="Times New Roman" w:hAnsi="Times New Roman"/>
          <w:lang w:val="ru-RU"/>
        </w:rPr>
      </w:pPr>
      <w:r w:rsidRPr="002A62D7">
        <w:rPr>
          <w:rFonts w:ascii="Times New Roman" w:hAnsi="Times New Roman"/>
          <w:lang w:val="ru-RU"/>
        </w:rPr>
        <w:t>- высокий уровень физического и морального износа основных производственных средств системы водоснабжения;</w:t>
      </w:r>
    </w:p>
    <w:p w:rsidR="003E23EE" w:rsidRPr="00426A07" w:rsidRDefault="003E23EE" w:rsidP="003D73F0">
      <w:pPr>
        <w:ind w:firstLine="567"/>
        <w:jc w:val="both"/>
        <w:rPr>
          <w:rFonts w:ascii="Times New Roman" w:hAnsi="Times New Roman"/>
          <w:lang w:val="ru-RU"/>
        </w:rPr>
      </w:pPr>
      <w:r w:rsidRPr="00426A07">
        <w:rPr>
          <w:rFonts w:ascii="Times New Roman" w:hAnsi="Times New Roman"/>
          <w:lang w:val="ru-RU"/>
        </w:rPr>
        <w:t xml:space="preserve">- низкий уровень благоустройства по </w:t>
      </w:r>
      <w:r>
        <w:rPr>
          <w:rFonts w:ascii="Times New Roman" w:hAnsi="Times New Roman"/>
          <w:lang w:val="ru-RU"/>
        </w:rPr>
        <w:t xml:space="preserve">холодному водоснабжению – </w:t>
      </w:r>
      <w:r w:rsidRPr="00426A0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56,8 </w:t>
      </w:r>
      <w:r w:rsidRPr="00426A07">
        <w:rPr>
          <w:rFonts w:ascii="Times New Roman" w:hAnsi="Times New Roman"/>
          <w:lang w:val="ru-RU"/>
        </w:rPr>
        <w:t>% жителей имеют доступ к системе централизованного водоснабжения;</w:t>
      </w:r>
    </w:p>
    <w:p w:rsidR="003E23EE" w:rsidRPr="00840FBA" w:rsidRDefault="003E23EE" w:rsidP="003F3010">
      <w:pPr>
        <w:ind w:firstLine="567"/>
        <w:jc w:val="both"/>
        <w:rPr>
          <w:lang w:val="ru-RU"/>
        </w:rPr>
        <w:sectPr w:rsidR="003E23EE" w:rsidRPr="00840FBA" w:rsidSect="003D73F0">
          <w:pgSz w:w="16838" w:h="11906" w:orient="landscape"/>
          <w:pgMar w:top="1276" w:right="720" w:bottom="567" w:left="539" w:header="709" w:footer="709" w:gutter="0"/>
          <w:cols w:space="720"/>
        </w:sectPr>
      </w:pPr>
      <w:r w:rsidRPr="00426A07">
        <w:rPr>
          <w:rFonts w:ascii="Times New Roman" w:hAnsi="Times New Roman"/>
          <w:lang w:val="ru-RU"/>
        </w:rPr>
        <w:t>- низкий уровень благоустройства домов. Удельное водопотребление в 201</w:t>
      </w:r>
      <w:r>
        <w:rPr>
          <w:rFonts w:ascii="Times New Roman" w:hAnsi="Times New Roman"/>
          <w:lang w:val="ru-RU"/>
        </w:rPr>
        <w:t>2</w:t>
      </w:r>
      <w:r w:rsidRPr="00426A07">
        <w:rPr>
          <w:rFonts w:ascii="Times New Roman" w:hAnsi="Times New Roman"/>
          <w:lang w:val="ru-RU"/>
        </w:rPr>
        <w:t xml:space="preserve"> году составило </w:t>
      </w:r>
      <w:r>
        <w:rPr>
          <w:rFonts w:ascii="Times New Roman" w:hAnsi="Times New Roman"/>
          <w:lang w:val="ru-RU"/>
        </w:rPr>
        <w:t>28,3</w:t>
      </w:r>
      <w:r w:rsidRPr="00426A07">
        <w:rPr>
          <w:rFonts w:ascii="Times New Roman" w:hAnsi="Times New Roman"/>
          <w:lang w:val="ru-RU"/>
        </w:rPr>
        <w:t xml:space="preserve"> куб.м на 1 чел. в год, 2,</w:t>
      </w:r>
      <w:r>
        <w:rPr>
          <w:rFonts w:ascii="Times New Roman" w:hAnsi="Times New Roman"/>
          <w:lang w:val="ru-RU"/>
        </w:rPr>
        <w:t>36 куб.м в месяц.</w:t>
      </w:r>
    </w:p>
    <w:p w:rsidR="003E23EE" w:rsidRPr="008B2E28" w:rsidRDefault="003E23EE" w:rsidP="003D73F0">
      <w:pPr>
        <w:shd w:val="clear" w:color="auto" w:fill="FFFFFF"/>
        <w:tabs>
          <w:tab w:val="left" w:pos="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4.2 </w:t>
      </w:r>
      <w:r w:rsidRPr="008B2E28">
        <w:rPr>
          <w:rFonts w:ascii="Times New Roman" w:hAnsi="Times New Roman"/>
          <w:b/>
          <w:lang w:val="ru-RU"/>
        </w:rPr>
        <w:t xml:space="preserve">Мероприятия по совершенствованию работы системы </w:t>
      </w:r>
      <w:r>
        <w:rPr>
          <w:rFonts w:ascii="Times New Roman" w:hAnsi="Times New Roman"/>
          <w:b/>
          <w:lang w:val="ru-RU"/>
        </w:rPr>
        <w:t>водоснабжения</w:t>
      </w:r>
    </w:p>
    <w:p w:rsidR="003E23EE" w:rsidRDefault="003E23EE" w:rsidP="001E2CB9">
      <w:pPr>
        <w:pStyle w:val="ListParagraph"/>
        <w:ind w:left="1080"/>
        <w:jc w:val="center"/>
        <w:rPr>
          <w:rFonts w:ascii="Times New Roman" w:hAnsi="Times New Roman"/>
          <w:b/>
          <w:lang w:val="ru-RU"/>
        </w:rPr>
      </w:pPr>
    </w:p>
    <w:p w:rsidR="003E23EE" w:rsidRPr="001E2CB9" w:rsidRDefault="003E23EE" w:rsidP="001E2CB9">
      <w:pPr>
        <w:pStyle w:val="ListParagraph"/>
        <w:ind w:left="1080"/>
        <w:jc w:val="center"/>
        <w:rPr>
          <w:rFonts w:ascii="Times New Roman" w:hAnsi="Times New Roman"/>
          <w:lang w:val="ru-RU"/>
        </w:rPr>
      </w:pPr>
      <w:r w:rsidRPr="001E2CB9">
        <w:rPr>
          <w:rFonts w:ascii="Times New Roman" w:hAnsi="Times New Roman"/>
          <w:lang w:val="ru-RU"/>
        </w:rPr>
        <w:t xml:space="preserve">Перечень и </w:t>
      </w:r>
      <w:r>
        <w:rPr>
          <w:rFonts w:ascii="Times New Roman" w:hAnsi="Times New Roman"/>
          <w:lang w:val="ru-RU"/>
        </w:rPr>
        <w:t xml:space="preserve">обоснование необходимости выполнения </w:t>
      </w:r>
      <w:r w:rsidRPr="001E2CB9">
        <w:rPr>
          <w:rFonts w:ascii="Times New Roman" w:hAnsi="Times New Roman"/>
          <w:lang w:val="ru-RU"/>
        </w:rPr>
        <w:t xml:space="preserve">мероприятий </w:t>
      </w:r>
      <w:r>
        <w:rPr>
          <w:rFonts w:ascii="Times New Roman" w:hAnsi="Times New Roman"/>
          <w:lang w:val="ru-RU"/>
        </w:rPr>
        <w:t>П</w:t>
      </w:r>
      <w:r w:rsidRPr="001E2CB9">
        <w:rPr>
          <w:rFonts w:ascii="Times New Roman" w:hAnsi="Times New Roman"/>
          <w:lang w:val="ru-RU"/>
        </w:rPr>
        <w:t>рограммы</w:t>
      </w:r>
      <w:r>
        <w:rPr>
          <w:rFonts w:ascii="Times New Roman" w:hAnsi="Times New Roman"/>
          <w:lang w:val="ru-RU"/>
        </w:rPr>
        <w:t xml:space="preserve"> коммунального развития</w:t>
      </w:r>
    </w:p>
    <w:p w:rsidR="003E23EE" w:rsidRDefault="003E23EE" w:rsidP="001E2CB9">
      <w:pPr>
        <w:pStyle w:val="ListParagraph"/>
        <w:ind w:left="1080"/>
        <w:rPr>
          <w:rFonts w:ascii="Times New Roman" w:hAnsi="Times New Roman"/>
          <w:b/>
          <w:u w:val="single"/>
          <w:lang w:val="ru-RU"/>
        </w:rPr>
      </w:pPr>
    </w:p>
    <w:p w:rsidR="003E23EE" w:rsidRPr="001E2CB9" w:rsidRDefault="003E23EE" w:rsidP="001E2CB9">
      <w:pPr>
        <w:pStyle w:val="ListParagraph"/>
        <w:ind w:left="1080"/>
        <w:jc w:val="right"/>
        <w:rPr>
          <w:rFonts w:ascii="Times New Roman" w:hAnsi="Times New Roman"/>
          <w:lang w:val="ru-RU"/>
        </w:rPr>
      </w:pPr>
      <w:r w:rsidRPr="001E2CB9">
        <w:rPr>
          <w:rFonts w:ascii="Times New Roman" w:hAnsi="Times New Roman"/>
          <w:lang w:val="ru-RU"/>
        </w:rPr>
        <w:t>Таблица</w:t>
      </w:r>
      <w:r>
        <w:rPr>
          <w:rFonts w:ascii="Times New Roman" w:hAnsi="Times New Roman"/>
          <w:lang w:val="ru-RU"/>
        </w:rPr>
        <w:t xml:space="preserve"> 4.4</w:t>
      </w:r>
    </w:p>
    <w:tbl>
      <w:tblPr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2644"/>
        <w:gridCol w:w="3960"/>
        <w:gridCol w:w="5400"/>
        <w:gridCol w:w="1620"/>
        <w:gridCol w:w="1481"/>
      </w:tblGrid>
      <w:tr w:rsidR="003E23EE" w:rsidTr="00ED14B9">
        <w:tc>
          <w:tcPr>
            <w:tcW w:w="524" w:type="dxa"/>
            <w:vAlign w:val="center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44" w:type="dxa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3960" w:type="dxa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Обоснование необходимости строительства или реконструкции</w:t>
            </w:r>
          </w:p>
        </w:tc>
        <w:tc>
          <w:tcPr>
            <w:tcW w:w="5400" w:type="dxa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Эффект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007B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007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620" w:type="dxa"/>
            <w:vAlign w:val="center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Стоимость,</w:t>
            </w:r>
          </w:p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481" w:type="dxa"/>
            <w:vAlign w:val="center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</w:tr>
      <w:tr w:rsidR="003E23EE" w:rsidTr="00ED14B9">
        <w:trPr>
          <w:trHeight w:val="1238"/>
        </w:trPr>
        <w:tc>
          <w:tcPr>
            <w:tcW w:w="524" w:type="dxa"/>
            <w:vAlign w:val="center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44" w:type="dxa"/>
            <w:vAlign w:val="center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Ремонт водон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апорной башни в с.Поваренка</w:t>
            </w:r>
          </w:p>
        </w:tc>
        <w:tc>
          <w:tcPr>
            <w:tcW w:w="3960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Износ водонапорной ба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шни, потери воды, устройство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зоны санитарной охраны</w:t>
            </w:r>
          </w:p>
        </w:tc>
        <w:tc>
          <w:tcPr>
            <w:tcW w:w="5400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качества и надежности обеспечения питьевой водой потребителей,</w:t>
            </w:r>
          </w:p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комфортности проживания граждан.</w:t>
            </w:r>
          </w:p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3E23EE" w:rsidRPr="0093007B" w:rsidRDefault="003E23EE" w:rsidP="008B2E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220,0</w:t>
            </w:r>
          </w:p>
        </w:tc>
        <w:tc>
          <w:tcPr>
            <w:tcW w:w="1481" w:type="dxa"/>
            <w:vAlign w:val="center"/>
          </w:tcPr>
          <w:p w:rsidR="003E23EE" w:rsidRPr="00BF23DD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3E23EE" w:rsidTr="00ED14B9">
        <w:tc>
          <w:tcPr>
            <w:tcW w:w="524" w:type="dxa"/>
            <w:vAlign w:val="center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644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Установка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фильтров для очистки воды на скважины</w:t>
            </w:r>
          </w:p>
        </w:tc>
        <w:tc>
          <w:tcPr>
            <w:tcW w:w="3960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Для более эффективного использования оборудования</w:t>
            </w:r>
          </w:p>
        </w:tc>
        <w:tc>
          <w:tcPr>
            <w:tcW w:w="5400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 воды требованиям СанПин</w:t>
            </w: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3E23EE" w:rsidRPr="0093007B" w:rsidRDefault="003E23EE" w:rsidP="008B2E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00,0</w:t>
            </w:r>
          </w:p>
        </w:tc>
        <w:tc>
          <w:tcPr>
            <w:tcW w:w="1481" w:type="dxa"/>
            <w:vAlign w:val="center"/>
          </w:tcPr>
          <w:p w:rsidR="003E23EE" w:rsidRPr="0093007B" w:rsidRDefault="003E23EE" w:rsidP="008B2E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3E23EE" w:rsidTr="00ED14B9">
        <w:tc>
          <w:tcPr>
            <w:tcW w:w="524" w:type="dxa"/>
            <w:vAlign w:val="center"/>
          </w:tcPr>
          <w:p w:rsidR="003E23EE" w:rsidRPr="0093007B" w:rsidRDefault="003E23EE" w:rsidP="00BF23D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44" w:type="dxa"/>
          </w:tcPr>
          <w:p w:rsidR="003E23EE" w:rsidRPr="0093007B" w:rsidRDefault="003E23EE" w:rsidP="0050623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-RU"/>
              </w:rPr>
              <w:t xml:space="preserve">Замена ветхого водопровода </w:t>
            </w:r>
          </w:p>
        </w:tc>
        <w:tc>
          <w:tcPr>
            <w:tcW w:w="3960" w:type="dxa"/>
          </w:tcPr>
          <w:p w:rsidR="003E23EE" w:rsidRPr="0093007B" w:rsidRDefault="003E23EE" w:rsidP="0050623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Износ водопровода</w:t>
            </w:r>
          </w:p>
        </w:tc>
        <w:tc>
          <w:tcPr>
            <w:tcW w:w="5400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Снижение затрат на аварийно-восстановительные работы.</w:t>
            </w:r>
          </w:p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Гарантированная подача воды абонентам</w:t>
            </w:r>
          </w:p>
        </w:tc>
        <w:tc>
          <w:tcPr>
            <w:tcW w:w="1620" w:type="dxa"/>
            <w:vAlign w:val="center"/>
          </w:tcPr>
          <w:p w:rsidR="003E23EE" w:rsidRPr="00840FBA" w:rsidRDefault="003E23EE" w:rsidP="008B2E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40FB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4048,8</w:t>
            </w:r>
          </w:p>
        </w:tc>
        <w:tc>
          <w:tcPr>
            <w:tcW w:w="1481" w:type="dxa"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2013, </w:t>
            </w:r>
            <w:r w:rsidRPr="0093007B">
              <w:rPr>
                <w:rFonts w:ascii="Times New Roman" w:hAnsi="Times New Roman"/>
                <w:sz w:val="20"/>
                <w:szCs w:val="20"/>
              </w:rPr>
              <w:t>2014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2016, 2017, 2018,2019,</w:t>
            </w:r>
          </w:p>
          <w:p w:rsidR="003E23EE" w:rsidRPr="0050623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</w:tr>
      <w:tr w:rsidR="003E23EE" w:rsidTr="00ED14B9">
        <w:trPr>
          <w:trHeight w:val="847"/>
        </w:trPr>
        <w:tc>
          <w:tcPr>
            <w:tcW w:w="524" w:type="dxa"/>
            <w:vAlign w:val="center"/>
          </w:tcPr>
          <w:p w:rsidR="003E23EE" w:rsidRPr="0093007B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44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глубоководной водозаборной скважины в с.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Поваренка ул.Пушкина</w:t>
            </w:r>
          </w:p>
        </w:tc>
        <w:tc>
          <w:tcPr>
            <w:tcW w:w="3960" w:type="dxa"/>
          </w:tcPr>
          <w:p w:rsidR="003E23EE" w:rsidRPr="007C60D8" w:rsidRDefault="003E23EE" w:rsidP="00905F6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троительство водопроводной сети из полиэтиленовых труб диаметром 90 мм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протяженностью 120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, а также строительство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одозаборной скважины в юго-восточной окраине  села,  глубиной 7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метров, дебетом 6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куб.м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/час, с установкой павильона заводской готовности, частотного регулятора и приборов учета расхода ресурсов, устройством зоны санитарной охраны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обеспечит техническую возможность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присоединения к сетям потребителей.</w:t>
            </w:r>
          </w:p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Качество воды по химическому составу  не соответствует требованиям СанПиН 2.1.41074-01, по цветности, мутности,  содержания  ионов железа и др.</w:t>
            </w:r>
          </w:p>
        </w:tc>
        <w:tc>
          <w:tcPr>
            <w:tcW w:w="5400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качества и надежности обеспечения питьевой водой потребителей,</w:t>
            </w:r>
          </w:p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комфортности проживания граждан с.Поваренка</w:t>
            </w:r>
          </w:p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3E23EE" w:rsidRPr="0093007B" w:rsidRDefault="003E23EE" w:rsidP="0050623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2743,7</w:t>
            </w:r>
          </w:p>
        </w:tc>
        <w:tc>
          <w:tcPr>
            <w:tcW w:w="1481" w:type="dxa"/>
            <w:vAlign w:val="center"/>
          </w:tcPr>
          <w:p w:rsidR="003E23EE" w:rsidRPr="0093007B" w:rsidRDefault="003E23EE" w:rsidP="008B2E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3E23EE" w:rsidRPr="00905F67" w:rsidTr="00ED14B9">
        <w:trPr>
          <w:trHeight w:val="847"/>
        </w:trPr>
        <w:tc>
          <w:tcPr>
            <w:tcW w:w="524" w:type="dxa"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644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глубоководной водозаборной скважины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пос.Комихинский, ул.Раздольная</w:t>
            </w:r>
          </w:p>
        </w:tc>
        <w:tc>
          <w:tcPr>
            <w:tcW w:w="3960" w:type="dxa"/>
          </w:tcPr>
          <w:p w:rsidR="003E23EE" w:rsidRPr="007C60D8" w:rsidRDefault="003E23EE" w:rsidP="00905F6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троительство водопроводной сети из полиэтиленовых труб диаметром 90 мм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протяженностью 120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, а также строительство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одозаборной скважины в восточной окраине  поселка,  глубиной 7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метров, дебетом 6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куб.м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/час, с установкой павильона заводской готовности, частотного регулятора и приборов учета расхода ресурсов, устройством зоны санитарной охраны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обеспечит техническую возможность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присоединения к сетям потребителей.</w:t>
            </w:r>
          </w:p>
          <w:p w:rsidR="003E23EE" w:rsidRPr="0093007B" w:rsidRDefault="003E23EE" w:rsidP="00905F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Качество воды по химическому составу  не соответствует требованиям СанПиН 2.1.41074-01, по цветности, мутности,  содержания  ионов железа и др.</w:t>
            </w:r>
          </w:p>
        </w:tc>
        <w:tc>
          <w:tcPr>
            <w:tcW w:w="5400" w:type="dxa"/>
          </w:tcPr>
          <w:p w:rsidR="003E23EE" w:rsidRPr="0093007B" w:rsidRDefault="003E23EE" w:rsidP="00905F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качества и надежности обеспечения питьевой водой потребителей,</w:t>
            </w:r>
          </w:p>
          <w:p w:rsidR="003E23EE" w:rsidRPr="0093007B" w:rsidRDefault="003E23EE" w:rsidP="00905F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комфортности проживания граждан пос.Комихинский</w:t>
            </w:r>
          </w:p>
        </w:tc>
        <w:tc>
          <w:tcPr>
            <w:tcW w:w="1620" w:type="dxa"/>
            <w:vAlign w:val="center"/>
          </w:tcPr>
          <w:p w:rsidR="003E23EE" w:rsidRDefault="003E23EE" w:rsidP="0050623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2743,7</w:t>
            </w:r>
          </w:p>
        </w:tc>
        <w:tc>
          <w:tcPr>
            <w:tcW w:w="1481" w:type="dxa"/>
            <w:vAlign w:val="center"/>
          </w:tcPr>
          <w:p w:rsidR="003E23EE" w:rsidRPr="00905F67" w:rsidRDefault="003E23EE" w:rsidP="008B2E2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</w:tr>
      <w:tr w:rsidR="003E23EE" w:rsidRPr="00905F67" w:rsidTr="00ED14B9">
        <w:trPr>
          <w:trHeight w:val="847"/>
        </w:trPr>
        <w:tc>
          <w:tcPr>
            <w:tcW w:w="524" w:type="dxa"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644" w:type="dxa"/>
          </w:tcPr>
          <w:p w:rsidR="003E23EE" w:rsidRPr="0093007B" w:rsidRDefault="003E23EE" w:rsidP="00ED14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глубоководной водозаборной скважины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д.Антоновка, ул.Школьная</w:t>
            </w:r>
          </w:p>
        </w:tc>
        <w:tc>
          <w:tcPr>
            <w:tcW w:w="3960" w:type="dxa"/>
          </w:tcPr>
          <w:p w:rsidR="003E23EE" w:rsidRPr="007C60D8" w:rsidRDefault="003E23EE" w:rsidP="000E36F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троительство водопроводной сети из полиэтиленовых труб диаметром 90 мм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протяженностью 210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, а также строительство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одозаборной скважины в юго-восточной окраине  деревни,  глубиной 7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метров, дебетом 6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куб.м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>/час, с установкой павильона заводской готовности, частотного регулятора и приборов учета расхода ресурсов, устройством зоны санитарной охраны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обеспечит техническую возможность</w:t>
            </w:r>
            <w:r w:rsidRPr="007C60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присоединения к сетям потребителей.</w:t>
            </w:r>
          </w:p>
          <w:p w:rsidR="003E23EE" w:rsidRDefault="003E23EE" w:rsidP="000E36F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Качество воды по химическому составу  не соответствует требованиям СанПиН 2.1.41074-01, по цветности, мутности,  содержания  ионов железа и др.</w:t>
            </w:r>
          </w:p>
        </w:tc>
        <w:tc>
          <w:tcPr>
            <w:tcW w:w="5400" w:type="dxa"/>
          </w:tcPr>
          <w:p w:rsidR="003E23EE" w:rsidRPr="0093007B" w:rsidRDefault="003E23EE" w:rsidP="00295AF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качества и надежности обеспечения питьевой водой потребителей,</w:t>
            </w:r>
          </w:p>
          <w:p w:rsidR="003E23EE" w:rsidRPr="0093007B" w:rsidRDefault="003E23EE" w:rsidP="00295AF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комфортности проживания граждан д.Антоновка</w:t>
            </w:r>
          </w:p>
        </w:tc>
        <w:tc>
          <w:tcPr>
            <w:tcW w:w="1620" w:type="dxa"/>
            <w:vAlign w:val="center"/>
          </w:tcPr>
          <w:p w:rsidR="003E23EE" w:rsidRDefault="003E23EE" w:rsidP="00295A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2843,7</w:t>
            </w:r>
          </w:p>
        </w:tc>
        <w:tc>
          <w:tcPr>
            <w:tcW w:w="1481" w:type="dxa"/>
            <w:vAlign w:val="center"/>
          </w:tcPr>
          <w:p w:rsidR="003E23EE" w:rsidRPr="00905F67" w:rsidRDefault="003E23EE" w:rsidP="00295A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</w:tr>
    </w:tbl>
    <w:p w:rsidR="003E23EE" w:rsidRPr="001D10D0" w:rsidRDefault="003E23EE" w:rsidP="001E2CB9">
      <w:pPr>
        <w:pStyle w:val="ListParagraph"/>
        <w:shd w:val="clear" w:color="auto" w:fill="FFFFFF"/>
        <w:tabs>
          <w:tab w:val="left" w:pos="768"/>
        </w:tabs>
        <w:ind w:left="1080"/>
        <w:rPr>
          <w:rFonts w:ascii="Times New Roman" w:hAnsi="Times New Roman"/>
          <w:b/>
          <w:lang w:val="ru-RU"/>
        </w:rPr>
      </w:pPr>
    </w:p>
    <w:p w:rsidR="003E23EE" w:rsidRPr="001D10D0" w:rsidRDefault="003E23EE" w:rsidP="00DD5C46">
      <w:pPr>
        <w:pStyle w:val="ListParagraph"/>
        <w:shd w:val="clear" w:color="auto" w:fill="FFFFFF"/>
        <w:tabs>
          <w:tab w:val="left" w:pos="768"/>
        </w:tabs>
        <w:ind w:left="1080"/>
        <w:rPr>
          <w:rFonts w:ascii="Times New Roman" w:hAnsi="Times New Roman"/>
          <w:b/>
          <w:lang w:val="ru-RU"/>
        </w:rPr>
      </w:pPr>
    </w:p>
    <w:tbl>
      <w:tblPr>
        <w:tblW w:w="16801" w:type="dxa"/>
        <w:tblInd w:w="95" w:type="dxa"/>
        <w:tblLook w:val="00A0"/>
      </w:tblPr>
      <w:tblGrid>
        <w:gridCol w:w="640"/>
        <w:gridCol w:w="4177"/>
        <w:gridCol w:w="1150"/>
        <w:gridCol w:w="142"/>
        <w:gridCol w:w="992"/>
        <w:gridCol w:w="236"/>
        <w:gridCol w:w="756"/>
        <w:gridCol w:w="204"/>
        <w:gridCol w:w="647"/>
        <w:gridCol w:w="172"/>
        <w:gridCol w:w="821"/>
        <w:gridCol w:w="139"/>
        <w:gridCol w:w="852"/>
        <w:gridCol w:w="851"/>
        <w:gridCol w:w="600"/>
        <w:gridCol w:w="236"/>
        <w:gridCol w:w="156"/>
        <w:gridCol w:w="804"/>
        <w:gridCol w:w="46"/>
        <w:gridCol w:w="851"/>
        <w:gridCol w:w="57"/>
        <w:gridCol w:w="559"/>
        <w:gridCol w:w="617"/>
        <w:gridCol w:w="1096"/>
      </w:tblGrid>
      <w:tr w:rsidR="003E23EE" w:rsidRPr="001D10D0" w:rsidTr="00DB1B9E">
        <w:trPr>
          <w:gridAfter w:val="1"/>
          <w:wAfter w:w="1096" w:type="dxa"/>
          <w:trHeight w:val="315"/>
        </w:trPr>
        <w:tc>
          <w:tcPr>
            <w:tcW w:w="15705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>Перечень организационно-технических мероприятий</w:t>
            </w:r>
          </w:p>
        </w:tc>
      </w:tr>
      <w:tr w:rsidR="003E23EE" w:rsidRPr="00AD2F1F" w:rsidTr="00DB1B9E">
        <w:trPr>
          <w:gridAfter w:val="1"/>
          <w:wAfter w:w="1096" w:type="dxa"/>
          <w:trHeight w:val="315"/>
        </w:trPr>
        <w:tc>
          <w:tcPr>
            <w:tcW w:w="15705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 xml:space="preserve">по совершенствованию работы системы водоснабжения поселений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Поваренского </w:t>
            </w: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>сельсовета</w:t>
            </w:r>
          </w:p>
        </w:tc>
      </w:tr>
      <w:tr w:rsidR="003E23EE" w:rsidRPr="00AD2F1F" w:rsidTr="00DB1B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color w:val="000000"/>
                <w:lang w:val="ru-RU" w:eastAsia="ru-RU"/>
              </w:rPr>
            </w:pPr>
          </w:p>
        </w:tc>
      </w:tr>
      <w:tr w:rsidR="003E23EE" w:rsidRPr="001D10D0" w:rsidTr="00DB1B9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1D10D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BE57C9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>Таблица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4.5</w:t>
            </w:r>
          </w:p>
        </w:tc>
      </w:tr>
      <w:tr w:rsidR="003E23EE" w:rsidRPr="00AD2F1F" w:rsidTr="00DB1B9E">
        <w:trPr>
          <w:gridAfter w:val="1"/>
          <w:wAfter w:w="1096" w:type="dxa"/>
          <w:trHeight w:val="6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Техническое мероприятие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Количество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Всего, тыс. руб.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Реализация Программы по годам, 1 этап</w:t>
            </w:r>
          </w:p>
        </w:tc>
        <w:tc>
          <w:tcPr>
            <w:tcW w:w="3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Реализация Программы по годам, 2 этап</w:t>
            </w:r>
          </w:p>
        </w:tc>
      </w:tr>
      <w:tr w:rsidR="003E23EE" w:rsidRPr="001D10D0" w:rsidTr="00DB1B9E">
        <w:trPr>
          <w:gridAfter w:val="1"/>
          <w:wAfter w:w="1096" w:type="dxa"/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1D10D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EF53A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2021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1D10D0" w:rsidRDefault="003E23EE" w:rsidP="00EF53A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2022</w:t>
            </w:r>
          </w:p>
        </w:tc>
      </w:tr>
      <w:tr w:rsidR="003E23EE" w:rsidRPr="001D10D0" w:rsidTr="00DB1B9E">
        <w:trPr>
          <w:gridAfter w:val="1"/>
          <w:wAfter w:w="1096" w:type="dxa"/>
          <w:trHeight w:val="300"/>
        </w:trPr>
        <w:tc>
          <w:tcPr>
            <w:tcW w:w="1570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Капитальный ремонт, реконструкция, модернизация</w:t>
            </w:r>
          </w:p>
        </w:tc>
      </w:tr>
      <w:tr w:rsidR="003E23EE" w:rsidRPr="001D10D0" w:rsidTr="00DB1B9E">
        <w:trPr>
          <w:gridAfter w:val="1"/>
          <w:wAfter w:w="1096" w:type="dxa"/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Ремонт водонапорной башни в 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Поваренка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Строительная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шт.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220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0E36FF" w:rsidTr="003F2C9C">
        <w:trPr>
          <w:gridAfter w:val="1"/>
          <w:wAfter w:w="1096" w:type="dxa"/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Модернизация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и строительство 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водопровода по ул.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троительная, с.Поваренка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п.м.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0E36FF" w:rsidTr="003F2C9C">
        <w:trPr>
          <w:gridAfter w:val="1"/>
          <w:wAfter w:w="1096" w:type="dxa"/>
          <w:trHeight w:val="9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DD5C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Модернизация и строительство водопровода по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Пушкина, с.Поваренка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п.м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903,4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CD7012" w:rsidTr="003F2C9C">
        <w:trPr>
          <w:gridAfter w:val="1"/>
          <w:wAfter w:w="1096" w:type="dxa"/>
          <w:trHeight w:val="9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93007B" w:rsidRDefault="003E23EE" w:rsidP="00403D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00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Установка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фильтров для очистки воды на скважины в с.Поваренка-2,  пос.Комихинский-1, д.Антоновка-1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700,0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CD7012" w:rsidTr="003F2C9C">
        <w:trPr>
          <w:gridAfter w:val="1"/>
          <w:wAfter w:w="1096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водопровода по ул.Раздольная, пос.Комихинский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п.м.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50623B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50623B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D1203F" w:rsidTr="003F2C9C">
        <w:trPr>
          <w:gridAfter w:val="1"/>
          <w:wAfter w:w="1096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Модернизация водопровода по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Большая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Поваренка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п.м.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50623B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50623B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D1203F" w:rsidTr="003F2C9C">
        <w:trPr>
          <w:gridAfter w:val="1"/>
          <w:wAfter w:w="1096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ция водопровода по ул.Центральная 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Поваренка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п.м.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500,0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D1203F" w:rsidTr="003F2C9C">
        <w:trPr>
          <w:gridAfter w:val="1"/>
          <w:wAfter w:w="1096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ция водопровода по ул.Школьная 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Поваренка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п.м.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D1203F" w:rsidTr="003F2C9C">
        <w:trPr>
          <w:gridAfter w:val="1"/>
          <w:wAfter w:w="1096" w:type="dxa"/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Модернизация водопровода по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Раздольная, д.Антоновка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п.м.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D120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50623B" w:rsidRDefault="003E23EE" w:rsidP="001D10D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62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264E02" w:rsidRDefault="003E23EE" w:rsidP="003F2C9C">
            <w:pPr>
              <w:jc w:val="right"/>
              <w:rPr>
                <w:sz w:val="20"/>
                <w:szCs w:val="20"/>
              </w:rPr>
            </w:pPr>
          </w:p>
        </w:tc>
      </w:tr>
      <w:tr w:rsidR="003E23EE" w:rsidRPr="001D10D0" w:rsidTr="003F2C9C">
        <w:trPr>
          <w:gridAfter w:val="1"/>
          <w:wAfter w:w="1096" w:type="dxa"/>
          <w:trHeight w:val="300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Итого реконструкция: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8B2E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4968,8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580,2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903,4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8B2E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EF53A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0            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EF53A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1D10D0" w:rsidTr="00DB1B9E">
        <w:trPr>
          <w:gridAfter w:val="1"/>
          <w:wAfter w:w="1096" w:type="dxa"/>
          <w:trHeight w:val="300"/>
        </w:trPr>
        <w:tc>
          <w:tcPr>
            <w:tcW w:w="157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Строительство</w:t>
            </w:r>
          </w:p>
        </w:tc>
      </w:tr>
      <w:tr w:rsidR="003E23EE" w:rsidRPr="00965F7B" w:rsidTr="003F2C9C">
        <w:trPr>
          <w:gridAfter w:val="1"/>
          <w:wAfter w:w="1096" w:type="dxa"/>
          <w:trHeight w:val="6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ьство водозаборной скважины Кашара с.Поваренка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2743,7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2743,7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965F7B" w:rsidTr="003F2C9C">
        <w:trPr>
          <w:gridAfter w:val="1"/>
          <w:wAfter w:w="1096" w:type="dxa"/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Строит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ельство водозаборной скважины 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пос.Комихинский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2743,7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2743,7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965F7B" w:rsidTr="003F2C9C">
        <w:trPr>
          <w:gridAfter w:val="1"/>
          <w:wAfter w:w="1096" w:type="dxa"/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3EE" w:rsidRPr="001D10D0" w:rsidRDefault="003E23EE" w:rsidP="001D10D0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ьство водозаборной скважины д.Антоновка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, шт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2843,7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2843,7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965F7B" w:rsidTr="003F2C9C">
        <w:trPr>
          <w:gridAfter w:val="1"/>
          <w:wAfter w:w="1096" w:type="dxa"/>
          <w:trHeight w:val="300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Итого строительство: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8531,1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2743,7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2743,7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2843,7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DB1B9E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0            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DB1B9E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1D10D0" w:rsidTr="003F2C9C">
        <w:trPr>
          <w:gridAfter w:val="1"/>
          <w:wAfter w:w="1096" w:type="dxa"/>
          <w:trHeight w:val="300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Всего система водоснабжения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8B2E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13299,9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580,2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2743,7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3901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3647,1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3901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4043,7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1D1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DB1B9E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0            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DB1B9E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E23EE" w:rsidRDefault="003E23EE" w:rsidP="00840FBA">
      <w:pPr>
        <w:jc w:val="both"/>
        <w:rPr>
          <w:rFonts w:ascii="Times New Roman" w:hAnsi="Times New Roman"/>
          <w:color w:val="00B050"/>
          <w:lang w:val="ru-RU"/>
        </w:rPr>
        <w:sectPr w:rsidR="003E23EE" w:rsidSect="00DD5C46">
          <w:pgSz w:w="16838" w:h="11906" w:orient="landscape"/>
          <w:pgMar w:top="567" w:right="539" w:bottom="1276" w:left="720" w:header="709" w:footer="709" w:gutter="0"/>
          <w:cols w:space="720"/>
        </w:sectPr>
      </w:pPr>
    </w:p>
    <w:p w:rsidR="003E23EE" w:rsidRPr="0093007B" w:rsidRDefault="003E23EE" w:rsidP="00B839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93007B">
        <w:rPr>
          <w:rFonts w:ascii="Times New Roman" w:hAnsi="Times New Roman"/>
          <w:sz w:val="26"/>
          <w:szCs w:val="26"/>
          <w:lang w:val="ru-RU"/>
        </w:rPr>
        <w:t>Результатом проведения мероприятий по реконструкции сетей и строительства новых сетей будет снижение показателя аварийности.</w:t>
      </w:r>
    </w:p>
    <w:p w:rsidR="003E23EE" w:rsidRPr="0093007B" w:rsidRDefault="003E23EE" w:rsidP="00B839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E23EE" w:rsidRPr="0050623B" w:rsidRDefault="003E23EE" w:rsidP="00B839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0623B">
        <w:rPr>
          <w:rFonts w:ascii="Times New Roman" w:hAnsi="Times New Roman" w:cs="Times New Roman"/>
          <w:b w:val="0"/>
          <w:sz w:val="26"/>
          <w:szCs w:val="26"/>
        </w:rPr>
        <w:t>Показатели  доли замены сетей и аварийности после проведения мероприятий Программы комплексного развития системы водоснабжения</w:t>
      </w:r>
    </w:p>
    <w:p w:rsidR="003E23EE" w:rsidRPr="0093007B" w:rsidRDefault="003E23EE" w:rsidP="0093007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1F497D"/>
          <w:sz w:val="26"/>
          <w:szCs w:val="26"/>
        </w:rPr>
      </w:pPr>
    </w:p>
    <w:p w:rsidR="003E23EE" w:rsidRPr="00BE57C9" w:rsidRDefault="003E23EE" w:rsidP="00F45346">
      <w:pPr>
        <w:autoSpaceDE w:val="0"/>
        <w:autoSpaceDN w:val="0"/>
        <w:adjustRightInd w:val="0"/>
        <w:jc w:val="right"/>
        <w:outlineLvl w:val="6"/>
        <w:rPr>
          <w:rFonts w:ascii="Times New Roman" w:hAnsi="Times New Roman"/>
          <w:b/>
        </w:rPr>
      </w:pPr>
      <w:r w:rsidRPr="00BE57C9">
        <w:rPr>
          <w:rFonts w:ascii="Times New Roman" w:hAnsi="Times New Roman"/>
        </w:rPr>
        <w:t>Таблица</w:t>
      </w:r>
      <w:r>
        <w:rPr>
          <w:rFonts w:ascii="Times New Roman" w:hAnsi="Times New Roman"/>
          <w:lang w:val="ru-RU"/>
        </w:rPr>
        <w:t xml:space="preserve"> </w:t>
      </w:r>
      <w:r w:rsidRPr="00BE57C9">
        <w:rPr>
          <w:rFonts w:ascii="Times New Roman" w:hAnsi="Times New Roman"/>
          <w:lang w:val="ru-RU"/>
        </w:rPr>
        <w:t>4</w:t>
      </w:r>
      <w:r w:rsidRPr="00BE57C9">
        <w:rPr>
          <w:rFonts w:ascii="Times New Roman" w:hAnsi="Times New Roman"/>
        </w:rPr>
        <w:t>.</w:t>
      </w:r>
      <w:r w:rsidRPr="00BE57C9">
        <w:rPr>
          <w:rFonts w:ascii="Times New Roman" w:hAnsi="Times New Roman"/>
          <w:lang w:val="ru-RU"/>
        </w:rPr>
        <w:t>6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945"/>
        <w:gridCol w:w="898"/>
        <w:gridCol w:w="709"/>
        <w:gridCol w:w="825"/>
        <w:gridCol w:w="720"/>
        <w:gridCol w:w="720"/>
        <w:gridCol w:w="640"/>
        <w:gridCol w:w="620"/>
        <w:gridCol w:w="740"/>
        <w:gridCol w:w="710"/>
        <w:gridCol w:w="710"/>
      </w:tblGrid>
      <w:tr w:rsidR="003E23EE" w:rsidRPr="0050623B" w:rsidTr="00DB1B9E">
        <w:trPr>
          <w:cantSplit/>
          <w:trHeight w:val="22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F453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изм. </w:t>
            </w:r>
          </w:p>
        </w:tc>
        <w:tc>
          <w:tcPr>
            <w:tcW w:w="72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3E23EE" w:rsidRPr="0050623B" w:rsidTr="003F2C9C">
        <w:trPr>
          <w:cantSplit/>
          <w:trHeight w:val="48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DB1B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DB1B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E23EE" w:rsidRPr="0050623B" w:rsidTr="003F2C9C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сетей (с учетом вновь построенных)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3E23EE" w:rsidRPr="0050623B" w:rsidTr="003F2C9C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замененных сетей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840F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840F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840F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840F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840F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840F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7765E1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7765E1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7765E1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0</w:t>
            </w:r>
          </w:p>
        </w:tc>
      </w:tr>
      <w:tr w:rsidR="003E23EE" w:rsidRPr="0050623B" w:rsidTr="003F2C9C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 xml:space="preserve">Доля замененных сетей от   </w:t>
            </w:r>
            <w:r w:rsidRPr="00F45346">
              <w:rPr>
                <w:rFonts w:ascii="Times New Roman" w:hAnsi="Times New Roman" w:cs="Times New Roman"/>
                <w:sz w:val="20"/>
                <w:szCs w:val="20"/>
              </w:rPr>
              <w:br/>
              <w:t>общей протяженности водопроводной сети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F45346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453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8F4CE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14,5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F45346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23EE" w:rsidRPr="0050623B" w:rsidRDefault="003E23EE" w:rsidP="0093007B">
      <w:pPr>
        <w:autoSpaceDE w:val="0"/>
        <w:autoSpaceDN w:val="0"/>
        <w:adjustRightInd w:val="0"/>
        <w:ind w:firstLine="709"/>
        <w:rPr>
          <w:rFonts w:ascii="Times New Roman" w:hAnsi="Times New Roman"/>
          <w:color w:val="1F497D"/>
          <w:sz w:val="20"/>
          <w:szCs w:val="20"/>
        </w:rPr>
      </w:pPr>
    </w:p>
    <w:p w:rsidR="003E23EE" w:rsidRPr="007765E1" w:rsidRDefault="003E23EE" w:rsidP="007765E1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течение десяти </w:t>
      </w:r>
      <w:r w:rsidRPr="00264E02">
        <w:rPr>
          <w:rFonts w:ascii="Times New Roman" w:hAnsi="Times New Roman"/>
          <w:lang w:val="ru-RU"/>
        </w:rPr>
        <w:t xml:space="preserve"> лет планируется проведение реконструкции </w:t>
      </w:r>
      <w:r>
        <w:rPr>
          <w:rFonts w:ascii="Times New Roman" w:hAnsi="Times New Roman"/>
          <w:lang w:val="ru-RU"/>
        </w:rPr>
        <w:t xml:space="preserve">7,2 </w:t>
      </w:r>
      <w:r w:rsidRPr="00264E02">
        <w:rPr>
          <w:rFonts w:ascii="Times New Roman" w:hAnsi="Times New Roman"/>
          <w:lang w:val="ru-RU"/>
        </w:rPr>
        <w:t xml:space="preserve">км </w:t>
      </w:r>
      <w:r>
        <w:rPr>
          <w:rFonts w:ascii="Times New Roman" w:hAnsi="Times New Roman"/>
          <w:lang w:val="ru-RU"/>
        </w:rPr>
        <w:t xml:space="preserve">водопроводных </w:t>
      </w:r>
      <w:r w:rsidRPr="00264E02">
        <w:rPr>
          <w:rFonts w:ascii="Times New Roman" w:hAnsi="Times New Roman"/>
          <w:lang w:val="ru-RU"/>
        </w:rPr>
        <w:t xml:space="preserve"> сетей, </w:t>
      </w:r>
      <w:r>
        <w:rPr>
          <w:rFonts w:ascii="Times New Roman" w:hAnsi="Times New Roman"/>
          <w:lang w:val="ru-RU"/>
        </w:rPr>
        <w:t>это значит, что составляет 50 % от ее протяженности.</w:t>
      </w:r>
      <w:r w:rsidRPr="00264E02">
        <w:rPr>
          <w:rFonts w:ascii="Times New Roman" w:hAnsi="Times New Roman"/>
          <w:lang w:val="ru-RU"/>
        </w:rPr>
        <w:t xml:space="preserve"> В среднем за год будет меняться </w:t>
      </w:r>
      <w:r>
        <w:rPr>
          <w:rFonts w:ascii="Times New Roman" w:hAnsi="Times New Roman"/>
          <w:lang w:val="ru-RU"/>
        </w:rPr>
        <w:t>6,2</w:t>
      </w:r>
      <w:r w:rsidRPr="00264E02">
        <w:rPr>
          <w:rFonts w:ascii="Times New Roman" w:hAnsi="Times New Roman"/>
          <w:lang w:val="ru-RU"/>
        </w:rPr>
        <w:t>%. Показатель выше нормативного значения по замене сетей. Выполнение указанного объема работ  вызвано необходимостью проведения «залповой» замены сетей</w:t>
      </w:r>
      <w:r>
        <w:rPr>
          <w:rFonts w:ascii="Times New Roman" w:hAnsi="Times New Roman"/>
          <w:lang w:val="ru-RU"/>
        </w:rPr>
        <w:t>.</w:t>
      </w:r>
    </w:p>
    <w:p w:rsidR="003E23EE" w:rsidRPr="0093007B" w:rsidRDefault="003E23EE" w:rsidP="007765E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val="ru-RU"/>
        </w:rPr>
      </w:pPr>
      <w:r w:rsidRPr="0093007B">
        <w:rPr>
          <w:rFonts w:ascii="Times New Roman" w:hAnsi="Times New Roman"/>
          <w:sz w:val="26"/>
          <w:szCs w:val="26"/>
          <w:lang w:val="ru-RU"/>
        </w:rPr>
        <w:t>Планируемое подключение объектов к системе центрального водоснабжения</w:t>
      </w:r>
    </w:p>
    <w:p w:rsidR="003E23EE" w:rsidRPr="008B2E28" w:rsidRDefault="003E23EE" w:rsidP="0093007B">
      <w:pPr>
        <w:autoSpaceDE w:val="0"/>
        <w:autoSpaceDN w:val="0"/>
        <w:adjustRightInd w:val="0"/>
        <w:jc w:val="right"/>
        <w:outlineLvl w:val="6"/>
        <w:rPr>
          <w:rFonts w:ascii="Times New Roman" w:hAnsi="Times New Roman"/>
          <w:sz w:val="26"/>
          <w:szCs w:val="26"/>
          <w:lang w:val="ru-RU"/>
        </w:rPr>
      </w:pPr>
      <w:r w:rsidRPr="00887BD5">
        <w:rPr>
          <w:rFonts w:ascii="Times New Roman" w:hAnsi="Times New Roman"/>
          <w:sz w:val="26"/>
          <w:szCs w:val="26"/>
        </w:rPr>
        <w:t>Таблица</w:t>
      </w:r>
      <w:r>
        <w:rPr>
          <w:rFonts w:ascii="Times New Roman" w:hAnsi="Times New Roman"/>
          <w:sz w:val="26"/>
          <w:szCs w:val="26"/>
          <w:lang w:val="ru-RU"/>
        </w:rPr>
        <w:t xml:space="preserve"> 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7</w:t>
      </w:r>
    </w:p>
    <w:tbl>
      <w:tblPr>
        <w:tblW w:w="100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6049"/>
        <w:gridCol w:w="1802"/>
        <w:gridCol w:w="1742"/>
      </w:tblGrid>
      <w:tr w:rsidR="003E23EE" w:rsidRPr="00AD2F1F" w:rsidTr="00ED14B9">
        <w:trPr>
          <w:trHeight w:val="1260"/>
        </w:trPr>
        <w:tc>
          <w:tcPr>
            <w:tcW w:w="486" w:type="dxa"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4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49" w:type="dxa"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14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802" w:type="dxa"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D14B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Расчетное водопотребление, куб.м/сутки</w:t>
            </w:r>
          </w:p>
        </w:tc>
        <w:tc>
          <w:tcPr>
            <w:tcW w:w="1742" w:type="dxa"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D14B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Объем водопотребления, тыс. куб.м в год</w:t>
            </w:r>
          </w:p>
        </w:tc>
      </w:tr>
      <w:tr w:rsidR="003E23EE" w:rsidRPr="009079BA" w:rsidTr="00ED14B9">
        <w:trPr>
          <w:trHeight w:val="375"/>
        </w:trPr>
        <w:tc>
          <w:tcPr>
            <w:tcW w:w="486" w:type="dxa"/>
            <w:noWrap/>
            <w:vAlign w:val="bottom"/>
          </w:tcPr>
          <w:p w:rsidR="003E23EE" w:rsidRPr="00ED14B9" w:rsidRDefault="003E23EE" w:rsidP="00ED14B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049" w:type="dxa"/>
            <w:vAlign w:val="bottom"/>
          </w:tcPr>
          <w:p w:rsidR="003E23EE" w:rsidRPr="00E11456" w:rsidRDefault="003E23EE" w:rsidP="00E1145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2013г.   13 </w:t>
            </w:r>
            <w:r w:rsidRPr="00E1145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домов усадебного типа по ул.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Строительная с.Поваренка</w:t>
            </w:r>
          </w:p>
        </w:tc>
        <w:tc>
          <w:tcPr>
            <w:tcW w:w="1802" w:type="dxa"/>
            <w:noWrap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1,95</w:t>
            </w:r>
          </w:p>
        </w:tc>
        <w:tc>
          <w:tcPr>
            <w:tcW w:w="1742" w:type="dxa"/>
            <w:noWrap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0,7</w:t>
            </w:r>
          </w:p>
        </w:tc>
      </w:tr>
      <w:tr w:rsidR="003E23EE" w:rsidRPr="009079BA" w:rsidTr="00ED14B9">
        <w:trPr>
          <w:trHeight w:val="324"/>
        </w:trPr>
        <w:tc>
          <w:tcPr>
            <w:tcW w:w="486" w:type="dxa"/>
            <w:noWrap/>
            <w:vAlign w:val="bottom"/>
          </w:tcPr>
          <w:p w:rsidR="003E23EE" w:rsidRPr="009079BA" w:rsidRDefault="003E23EE" w:rsidP="00ED14B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049" w:type="dxa"/>
          </w:tcPr>
          <w:p w:rsidR="003E23EE" w:rsidRPr="00E11456" w:rsidRDefault="003E23EE" w:rsidP="00E11456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2014г.   -   </w:t>
            </w:r>
          </w:p>
        </w:tc>
        <w:tc>
          <w:tcPr>
            <w:tcW w:w="1802" w:type="dxa"/>
            <w:noWrap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42" w:type="dxa"/>
            <w:noWrap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9079BA" w:rsidTr="00ED14B9">
        <w:trPr>
          <w:trHeight w:val="324"/>
        </w:trPr>
        <w:tc>
          <w:tcPr>
            <w:tcW w:w="486" w:type="dxa"/>
            <w:noWrap/>
            <w:vAlign w:val="bottom"/>
          </w:tcPr>
          <w:p w:rsidR="003E23EE" w:rsidRDefault="003E23EE" w:rsidP="00ED14B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049" w:type="dxa"/>
          </w:tcPr>
          <w:p w:rsidR="003E23EE" w:rsidRDefault="003E23EE" w:rsidP="00E1145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2015г.    39</w:t>
            </w:r>
            <w:r w:rsidRPr="00E1145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домов усадебного типа по ул.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Заречная с.Поваренка</w:t>
            </w:r>
          </w:p>
        </w:tc>
        <w:tc>
          <w:tcPr>
            <w:tcW w:w="180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5,85</w:t>
            </w:r>
          </w:p>
        </w:tc>
        <w:tc>
          <w:tcPr>
            <w:tcW w:w="174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2,1</w:t>
            </w:r>
          </w:p>
        </w:tc>
      </w:tr>
      <w:tr w:rsidR="003E23EE" w:rsidRPr="009079BA" w:rsidTr="00ED14B9">
        <w:trPr>
          <w:trHeight w:val="324"/>
        </w:trPr>
        <w:tc>
          <w:tcPr>
            <w:tcW w:w="486" w:type="dxa"/>
            <w:noWrap/>
            <w:vAlign w:val="bottom"/>
          </w:tcPr>
          <w:p w:rsidR="003E23EE" w:rsidRPr="009079BA" w:rsidRDefault="003E23EE" w:rsidP="00ED14B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049" w:type="dxa"/>
          </w:tcPr>
          <w:p w:rsidR="003E23EE" w:rsidRDefault="003E23EE" w:rsidP="00E1145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2016г.   15 домов по ул.Раздольная пос.Комихинский</w:t>
            </w:r>
          </w:p>
        </w:tc>
        <w:tc>
          <w:tcPr>
            <w:tcW w:w="180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2,25</w:t>
            </w:r>
          </w:p>
        </w:tc>
        <w:tc>
          <w:tcPr>
            <w:tcW w:w="174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0,8</w:t>
            </w:r>
          </w:p>
        </w:tc>
      </w:tr>
      <w:tr w:rsidR="003E23EE" w:rsidRPr="009079BA" w:rsidTr="00ED14B9">
        <w:trPr>
          <w:trHeight w:val="324"/>
        </w:trPr>
        <w:tc>
          <w:tcPr>
            <w:tcW w:w="486" w:type="dxa"/>
            <w:noWrap/>
            <w:vAlign w:val="bottom"/>
          </w:tcPr>
          <w:p w:rsidR="003E23EE" w:rsidRDefault="003E23EE" w:rsidP="00ED14B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049" w:type="dxa"/>
          </w:tcPr>
          <w:p w:rsidR="003E23EE" w:rsidRDefault="003E23EE" w:rsidP="00E1145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2017г.    18 домов по ул.Большая с.Поваренка</w:t>
            </w:r>
          </w:p>
        </w:tc>
        <w:tc>
          <w:tcPr>
            <w:tcW w:w="180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2,7</w:t>
            </w:r>
          </w:p>
        </w:tc>
        <w:tc>
          <w:tcPr>
            <w:tcW w:w="174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1,0</w:t>
            </w:r>
          </w:p>
        </w:tc>
      </w:tr>
      <w:tr w:rsidR="003E23EE" w:rsidRPr="009079BA" w:rsidTr="00ED14B9">
        <w:trPr>
          <w:trHeight w:val="324"/>
        </w:trPr>
        <w:tc>
          <w:tcPr>
            <w:tcW w:w="486" w:type="dxa"/>
            <w:noWrap/>
            <w:vAlign w:val="bottom"/>
          </w:tcPr>
          <w:p w:rsidR="003E23EE" w:rsidRDefault="003E23EE" w:rsidP="00ED14B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049" w:type="dxa"/>
          </w:tcPr>
          <w:p w:rsidR="003E23EE" w:rsidRDefault="003E23EE" w:rsidP="00E1145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2018г.    13 домов по ул.Центральная с.Поваренка</w:t>
            </w:r>
          </w:p>
        </w:tc>
        <w:tc>
          <w:tcPr>
            <w:tcW w:w="180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1,95</w:t>
            </w:r>
          </w:p>
        </w:tc>
        <w:tc>
          <w:tcPr>
            <w:tcW w:w="174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0,7</w:t>
            </w:r>
          </w:p>
        </w:tc>
      </w:tr>
      <w:tr w:rsidR="003E23EE" w:rsidRPr="009079BA" w:rsidTr="00ED14B9">
        <w:trPr>
          <w:trHeight w:val="324"/>
        </w:trPr>
        <w:tc>
          <w:tcPr>
            <w:tcW w:w="486" w:type="dxa"/>
            <w:noWrap/>
            <w:vAlign w:val="bottom"/>
          </w:tcPr>
          <w:p w:rsidR="003E23EE" w:rsidRDefault="003E23EE" w:rsidP="00ED14B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049" w:type="dxa"/>
          </w:tcPr>
          <w:p w:rsidR="003E23EE" w:rsidRDefault="003E23EE" w:rsidP="00E11456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2019г.    35 домов по ул.Раздольная д.Антоновка</w:t>
            </w:r>
          </w:p>
        </w:tc>
        <w:tc>
          <w:tcPr>
            <w:tcW w:w="180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5,25</w:t>
            </w:r>
          </w:p>
        </w:tc>
        <w:tc>
          <w:tcPr>
            <w:tcW w:w="174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1,9</w:t>
            </w:r>
          </w:p>
        </w:tc>
      </w:tr>
      <w:tr w:rsidR="003E23EE" w:rsidRPr="009079BA" w:rsidTr="00ED14B9">
        <w:trPr>
          <w:trHeight w:val="300"/>
        </w:trPr>
        <w:tc>
          <w:tcPr>
            <w:tcW w:w="486" w:type="dxa"/>
            <w:noWrap/>
            <w:vAlign w:val="bottom"/>
          </w:tcPr>
          <w:p w:rsidR="003E23EE" w:rsidRPr="009079BA" w:rsidRDefault="003E23EE" w:rsidP="00ED14B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049" w:type="dxa"/>
            <w:noWrap/>
            <w:vAlign w:val="bottom"/>
          </w:tcPr>
          <w:p w:rsidR="003E23EE" w:rsidRPr="009079BA" w:rsidRDefault="003E23EE" w:rsidP="009079B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079BA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2020г.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   12 домов по ул.Школьная с.Поваренка</w:t>
            </w:r>
          </w:p>
        </w:tc>
        <w:tc>
          <w:tcPr>
            <w:tcW w:w="1802" w:type="dxa"/>
            <w:noWrap/>
            <w:vAlign w:val="center"/>
          </w:tcPr>
          <w:p w:rsidR="003E23EE" w:rsidRPr="002E4E9F" w:rsidRDefault="003E23EE" w:rsidP="00ED14B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2E4E9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1,8</w:t>
            </w:r>
          </w:p>
        </w:tc>
        <w:tc>
          <w:tcPr>
            <w:tcW w:w="1742" w:type="dxa"/>
            <w:noWrap/>
            <w:vAlign w:val="center"/>
          </w:tcPr>
          <w:p w:rsidR="003E23EE" w:rsidRPr="002E4E9F" w:rsidRDefault="003E23EE" w:rsidP="00ED14B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0,6</w:t>
            </w:r>
          </w:p>
        </w:tc>
      </w:tr>
      <w:tr w:rsidR="003E23EE" w:rsidRPr="007765E1" w:rsidTr="00ED14B9">
        <w:trPr>
          <w:trHeight w:val="300"/>
        </w:trPr>
        <w:tc>
          <w:tcPr>
            <w:tcW w:w="486" w:type="dxa"/>
            <w:noWrap/>
            <w:vAlign w:val="bottom"/>
          </w:tcPr>
          <w:p w:rsidR="003E23EE" w:rsidRDefault="003E23EE" w:rsidP="00ED14B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049" w:type="dxa"/>
            <w:noWrap/>
            <w:vAlign w:val="bottom"/>
          </w:tcPr>
          <w:p w:rsidR="003E23EE" w:rsidRPr="009079BA" w:rsidRDefault="003E23EE" w:rsidP="009079B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2021г.     -</w:t>
            </w:r>
          </w:p>
        </w:tc>
        <w:tc>
          <w:tcPr>
            <w:tcW w:w="1802" w:type="dxa"/>
            <w:noWrap/>
            <w:vAlign w:val="center"/>
          </w:tcPr>
          <w:p w:rsidR="003E23EE" w:rsidRPr="002E4E9F" w:rsidRDefault="003E23EE" w:rsidP="00ED14B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4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7765E1" w:rsidTr="00ED14B9">
        <w:trPr>
          <w:trHeight w:val="300"/>
        </w:trPr>
        <w:tc>
          <w:tcPr>
            <w:tcW w:w="486" w:type="dxa"/>
            <w:noWrap/>
            <w:vAlign w:val="bottom"/>
          </w:tcPr>
          <w:p w:rsidR="003E23EE" w:rsidRDefault="003E23EE" w:rsidP="00ED14B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49" w:type="dxa"/>
            <w:noWrap/>
            <w:vAlign w:val="bottom"/>
          </w:tcPr>
          <w:p w:rsidR="003E23EE" w:rsidRPr="009079BA" w:rsidRDefault="003E23EE" w:rsidP="009079B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2022г.     -</w:t>
            </w:r>
          </w:p>
        </w:tc>
        <w:tc>
          <w:tcPr>
            <w:tcW w:w="1802" w:type="dxa"/>
            <w:noWrap/>
            <w:vAlign w:val="center"/>
          </w:tcPr>
          <w:p w:rsidR="003E23EE" w:rsidRPr="002E4E9F" w:rsidRDefault="003E23EE" w:rsidP="00ED14B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42" w:type="dxa"/>
            <w:noWrap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7765E1" w:rsidTr="00ED14B9">
        <w:trPr>
          <w:trHeight w:val="300"/>
        </w:trPr>
        <w:tc>
          <w:tcPr>
            <w:tcW w:w="486" w:type="dxa"/>
            <w:noWrap/>
            <w:vAlign w:val="bottom"/>
          </w:tcPr>
          <w:p w:rsidR="003E23EE" w:rsidRPr="009079BA" w:rsidRDefault="003E23EE" w:rsidP="00ED14B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49" w:type="dxa"/>
            <w:vAlign w:val="bottom"/>
          </w:tcPr>
          <w:p w:rsidR="003E23EE" w:rsidRPr="009079BA" w:rsidRDefault="003E23EE" w:rsidP="00ED14B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2013-2022</w:t>
            </w:r>
          </w:p>
        </w:tc>
        <w:tc>
          <w:tcPr>
            <w:tcW w:w="1802" w:type="dxa"/>
            <w:noWrap/>
            <w:vAlign w:val="center"/>
          </w:tcPr>
          <w:p w:rsidR="003E23EE" w:rsidRPr="009079BA" w:rsidRDefault="003E23EE" w:rsidP="00ED14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21,75</w:t>
            </w:r>
          </w:p>
        </w:tc>
        <w:tc>
          <w:tcPr>
            <w:tcW w:w="1742" w:type="dxa"/>
            <w:noWrap/>
            <w:vAlign w:val="center"/>
          </w:tcPr>
          <w:p w:rsidR="003E23EE" w:rsidRPr="00ED14B9" w:rsidRDefault="003E23EE" w:rsidP="00ED14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7,8</w:t>
            </w:r>
          </w:p>
        </w:tc>
      </w:tr>
    </w:tbl>
    <w:p w:rsidR="003E23EE" w:rsidRPr="00403D18" w:rsidRDefault="003E23EE" w:rsidP="00403D1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/>
        </w:rPr>
        <w:sectPr w:rsidR="003E23EE" w:rsidRPr="00403D18" w:rsidSect="00ED14B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E23EE" w:rsidRPr="005953CE" w:rsidRDefault="003E23EE" w:rsidP="009300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53CE">
        <w:rPr>
          <w:rFonts w:ascii="Times New Roman" w:hAnsi="Times New Roman" w:cs="Times New Roman"/>
          <w:b w:val="0"/>
          <w:sz w:val="24"/>
          <w:szCs w:val="24"/>
        </w:rPr>
        <w:t xml:space="preserve">Производственная программа МУП </w:t>
      </w:r>
      <w:r>
        <w:rPr>
          <w:rFonts w:ascii="Times New Roman" w:hAnsi="Times New Roman" w:cs="Times New Roman"/>
          <w:b w:val="0"/>
          <w:sz w:val="24"/>
          <w:szCs w:val="24"/>
        </w:rPr>
        <w:t>Поваренское ЖКХ</w:t>
      </w:r>
    </w:p>
    <w:p w:rsidR="003E23EE" w:rsidRPr="005953CE" w:rsidRDefault="003E23EE" w:rsidP="009300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23EE" w:rsidRPr="005953CE" w:rsidRDefault="003E23EE" w:rsidP="0093007B">
      <w:pPr>
        <w:autoSpaceDE w:val="0"/>
        <w:autoSpaceDN w:val="0"/>
        <w:adjustRightInd w:val="0"/>
        <w:ind w:firstLine="709"/>
        <w:jc w:val="right"/>
        <w:outlineLvl w:val="5"/>
        <w:rPr>
          <w:rFonts w:ascii="Times New Roman" w:hAnsi="Times New Roman"/>
          <w:lang w:val="ru-RU"/>
        </w:rPr>
      </w:pPr>
      <w:r w:rsidRPr="005953CE">
        <w:rPr>
          <w:rFonts w:ascii="Times New Roman" w:hAnsi="Times New Roman"/>
          <w:lang w:val="ru-RU"/>
        </w:rPr>
        <w:t xml:space="preserve">Таблица </w:t>
      </w:r>
      <w:r>
        <w:rPr>
          <w:rFonts w:ascii="Times New Roman" w:hAnsi="Times New Roman"/>
          <w:lang w:val="ru-RU"/>
        </w:rPr>
        <w:t>4</w:t>
      </w:r>
      <w:r w:rsidRPr="005953C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8</w:t>
      </w:r>
    </w:p>
    <w:tbl>
      <w:tblPr>
        <w:tblW w:w="15738" w:type="dxa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70"/>
        <w:gridCol w:w="1701"/>
        <w:gridCol w:w="1134"/>
        <w:gridCol w:w="1134"/>
        <w:gridCol w:w="1134"/>
        <w:gridCol w:w="1134"/>
        <w:gridCol w:w="992"/>
        <w:gridCol w:w="981"/>
        <w:gridCol w:w="1080"/>
        <w:gridCol w:w="720"/>
        <w:gridCol w:w="900"/>
        <w:gridCol w:w="746"/>
        <w:gridCol w:w="772"/>
      </w:tblGrid>
      <w:tr w:rsidR="003E23EE" w:rsidRPr="00A364D8" w:rsidTr="008F455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показателей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403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E23EE" w:rsidRPr="00A364D8" w:rsidTr="008F455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Поднято воды,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3E23EE" w:rsidRPr="00A364D8" w:rsidTr="008F455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Воды, полученной со стороны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23EE" w:rsidRPr="00A364D8" w:rsidTr="008F455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Расход воды  на          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собственные  нужды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403D18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ED14B9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ED14B9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710BB6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710BB6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710BB6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710BB6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710BB6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3F2C9C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403D18" w:rsidRDefault="003E23EE" w:rsidP="003F2C9C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2,9</w:t>
            </w:r>
          </w:p>
        </w:tc>
      </w:tr>
      <w:tr w:rsidR="003E23EE" w:rsidRPr="00A364D8" w:rsidTr="008F455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t>3.1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 же в % к  </w:t>
            </w: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поднятой воде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%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4,4</w:t>
            </w:r>
          </w:p>
        </w:tc>
      </w:tr>
      <w:tr w:rsidR="003E23EE" w:rsidRPr="00A364D8" w:rsidTr="008F455C">
        <w:trPr>
          <w:cantSplit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Подано воды в сеть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rPr>
                <w:sz w:val="20"/>
                <w:szCs w:val="20"/>
              </w:rPr>
            </w:pPr>
            <w:r w:rsidRPr="00504F21">
              <w:rPr>
                <w:rFonts w:ascii="Times New Roman" w:hAnsi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403D1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3E23EE" w:rsidRPr="00A364D8" w:rsidTr="008F455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Отпущено     (реализовано)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воды, всего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rPr>
                <w:sz w:val="20"/>
                <w:szCs w:val="20"/>
              </w:rPr>
            </w:pPr>
            <w:r w:rsidRPr="00504F21">
              <w:rPr>
                <w:rFonts w:ascii="Times New Roman" w:hAnsi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3E23EE" w:rsidRPr="00A364D8" w:rsidTr="008F455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населению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rPr>
                <w:sz w:val="20"/>
                <w:szCs w:val="20"/>
              </w:rPr>
            </w:pPr>
            <w:r w:rsidRPr="00504F21">
              <w:rPr>
                <w:rFonts w:ascii="Times New Roman" w:hAnsi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C97C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3E23EE" w:rsidRPr="00A364D8" w:rsidTr="008F455C">
        <w:trPr>
          <w:cantSplit/>
          <w:trHeight w:val="6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прочим       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rPr>
                <w:sz w:val="20"/>
                <w:szCs w:val="20"/>
              </w:rPr>
            </w:pPr>
            <w:r w:rsidRPr="00504F21">
              <w:rPr>
                <w:rFonts w:ascii="Times New Roman" w:hAnsi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3E23EE" w:rsidRPr="00A364D8" w:rsidTr="008F455C">
        <w:trPr>
          <w:cantSplit/>
          <w:trHeight w:val="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sz w:val="20"/>
                <w:szCs w:val="20"/>
              </w:rPr>
              <w:t xml:space="preserve">Утечки и   неучтенный   </w:t>
            </w:r>
            <w:r w:rsidRPr="00504F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 воды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rPr>
                <w:sz w:val="20"/>
                <w:szCs w:val="20"/>
              </w:rPr>
            </w:pPr>
            <w:r w:rsidRPr="00504F21">
              <w:rPr>
                <w:rFonts w:ascii="Times New Roman" w:hAnsi="Times New Roman"/>
                <w:sz w:val="20"/>
                <w:szCs w:val="20"/>
              </w:rPr>
              <w:t>тыс. куб.м/год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114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114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3E23EE" w:rsidRPr="00A364D8" w:rsidTr="008F455C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t>6.1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 же в % к поданой в   </w:t>
            </w: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сеть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3EE" w:rsidRPr="00504F21" w:rsidRDefault="003E23EE" w:rsidP="00ED14B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4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%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114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ED14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710BB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3EE" w:rsidRPr="00504F21" w:rsidRDefault="003E23EE" w:rsidP="003F2C9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</w:tbl>
    <w:p w:rsidR="003E23EE" w:rsidRPr="00A364D8" w:rsidRDefault="003E23EE" w:rsidP="009300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E23EE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  <w:sectPr w:rsidR="003E23EE" w:rsidSect="00ED14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23EE" w:rsidRPr="00F55167" w:rsidRDefault="003E23EE" w:rsidP="00F551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55167">
        <w:rPr>
          <w:rFonts w:ascii="Times New Roman" w:hAnsi="Times New Roman"/>
          <w:lang w:val="ru-RU"/>
        </w:rPr>
        <w:t>Структурный состав потребит</w:t>
      </w:r>
      <w:r>
        <w:rPr>
          <w:rFonts w:ascii="Times New Roman" w:hAnsi="Times New Roman"/>
          <w:lang w:val="ru-RU"/>
        </w:rPr>
        <w:t>елей, по сравнению с фактом 2012</w:t>
      </w:r>
      <w:r w:rsidRPr="00F55167">
        <w:rPr>
          <w:rFonts w:ascii="Times New Roman" w:hAnsi="Times New Roman"/>
          <w:lang w:val="ru-RU"/>
        </w:rPr>
        <w:t xml:space="preserve"> года изменится:</w:t>
      </w:r>
    </w:p>
    <w:p w:rsidR="003E23EE" w:rsidRPr="00F55167" w:rsidRDefault="003E23EE" w:rsidP="00F551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население –61,3% (2012 факт) – в 2022</w:t>
      </w:r>
      <w:r w:rsidRPr="00F55167">
        <w:rPr>
          <w:rFonts w:ascii="Times New Roman" w:hAnsi="Times New Roman"/>
          <w:lang w:val="ru-RU"/>
        </w:rPr>
        <w:t xml:space="preserve"> году –</w:t>
      </w:r>
      <w:r>
        <w:rPr>
          <w:rFonts w:ascii="Times New Roman" w:hAnsi="Times New Roman"/>
          <w:lang w:val="ru-RU"/>
        </w:rPr>
        <w:t>68,1</w:t>
      </w:r>
      <w:r w:rsidRPr="00F55167">
        <w:rPr>
          <w:rFonts w:ascii="Times New Roman" w:hAnsi="Times New Roman"/>
          <w:lang w:val="ru-RU"/>
        </w:rPr>
        <w:t>%;</w:t>
      </w:r>
    </w:p>
    <w:p w:rsidR="003E23EE" w:rsidRPr="00F55167" w:rsidRDefault="003E23EE" w:rsidP="00F551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прочие потребители – 38</w:t>
      </w:r>
      <w:r w:rsidRPr="00F55167">
        <w:rPr>
          <w:rFonts w:ascii="Times New Roman" w:hAnsi="Times New Roman"/>
          <w:lang w:val="ru-RU"/>
        </w:rPr>
        <w:t xml:space="preserve">,7% - </w:t>
      </w:r>
      <w:r>
        <w:rPr>
          <w:rFonts w:ascii="Times New Roman" w:hAnsi="Times New Roman"/>
          <w:lang w:val="ru-RU"/>
        </w:rPr>
        <w:t>31</w:t>
      </w:r>
      <w:r w:rsidRPr="00F55167">
        <w:rPr>
          <w:rFonts w:ascii="Times New Roman" w:hAnsi="Times New Roman"/>
          <w:lang w:val="ru-RU"/>
        </w:rPr>
        <w:t>,9 %</w:t>
      </w:r>
      <w:r>
        <w:rPr>
          <w:rFonts w:ascii="Times New Roman" w:hAnsi="Times New Roman"/>
          <w:lang w:val="ru-RU"/>
        </w:rPr>
        <w:t xml:space="preserve"> </w:t>
      </w:r>
      <w:r w:rsidRPr="00F55167">
        <w:rPr>
          <w:rFonts w:ascii="Times New Roman" w:hAnsi="Times New Roman"/>
          <w:lang w:val="ru-RU"/>
        </w:rPr>
        <w:t>соответственно.</w:t>
      </w:r>
    </w:p>
    <w:p w:rsidR="003E23EE" w:rsidRDefault="003E23EE" w:rsidP="00F551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55167">
        <w:rPr>
          <w:rFonts w:ascii="Times New Roman" w:hAnsi="Times New Roman"/>
          <w:lang w:val="ru-RU"/>
        </w:rPr>
        <w:t>В перспективе доля потребления населением увеличивается, объем потребления воды у социально-значимых, бюджетофинансируемых организаций снижается.</w:t>
      </w:r>
    </w:p>
    <w:p w:rsidR="003E23EE" w:rsidRPr="00F55167" w:rsidRDefault="003E23EE" w:rsidP="00F551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3E23EE" w:rsidRPr="008B2E28" w:rsidRDefault="003E23EE" w:rsidP="00F55167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</w:t>
      </w:r>
      <w:r w:rsidRPr="008B2E28">
        <w:rPr>
          <w:rFonts w:ascii="Times New Roman" w:hAnsi="Times New Roman"/>
          <w:b/>
          <w:lang w:val="ru-RU"/>
        </w:rPr>
        <w:t xml:space="preserve">.3 Основные показатели работы системы водоснабжения в ходе мероприятий </w:t>
      </w:r>
    </w:p>
    <w:p w:rsidR="003E23EE" w:rsidRPr="008B2E28" w:rsidRDefault="003E23EE" w:rsidP="00F55167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lang w:val="ru-RU"/>
        </w:rPr>
      </w:pPr>
    </w:p>
    <w:p w:rsidR="003E23EE" w:rsidRPr="00F55167" w:rsidRDefault="003E23EE" w:rsidP="00F55167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lang w:val="ru-RU"/>
        </w:rPr>
      </w:pPr>
      <w:r w:rsidRPr="00F55167">
        <w:rPr>
          <w:rFonts w:ascii="Times New Roman" w:hAnsi="Times New Roman"/>
          <w:lang w:val="ru-RU"/>
        </w:rPr>
        <w:t>Программы комплексного развития инфраструктуры</w:t>
      </w:r>
    </w:p>
    <w:p w:rsidR="003E23EE" w:rsidRPr="00F55167" w:rsidRDefault="003E23EE" w:rsidP="00F55167">
      <w:pPr>
        <w:ind w:left="709" w:firstLine="709"/>
        <w:rPr>
          <w:rFonts w:ascii="Times New Roman" w:hAnsi="Times New Roman"/>
          <w:lang w:val="ru-RU"/>
        </w:rPr>
      </w:pPr>
    </w:p>
    <w:p w:rsidR="003E23EE" w:rsidRPr="00F55167" w:rsidRDefault="003E23EE" w:rsidP="00F55167">
      <w:pPr>
        <w:ind w:firstLine="709"/>
        <w:jc w:val="both"/>
        <w:rPr>
          <w:rFonts w:ascii="Times New Roman" w:hAnsi="Times New Roman"/>
          <w:lang w:val="ru-RU"/>
        </w:rPr>
      </w:pPr>
      <w:r w:rsidRPr="00F55167">
        <w:rPr>
          <w:rFonts w:ascii="Times New Roman" w:hAnsi="Times New Roman"/>
          <w:lang w:val="ru-RU"/>
        </w:rPr>
        <w:t>В ходе выполнения мероприятий, определенных Программ</w:t>
      </w:r>
      <w:r>
        <w:rPr>
          <w:rFonts w:ascii="Times New Roman" w:hAnsi="Times New Roman"/>
          <w:lang w:val="ru-RU"/>
        </w:rPr>
        <w:t>ой</w:t>
      </w:r>
      <w:r w:rsidRPr="00F55167">
        <w:rPr>
          <w:rFonts w:ascii="Times New Roman" w:hAnsi="Times New Roman"/>
          <w:lang w:val="ru-RU"/>
        </w:rPr>
        <w:t xml:space="preserve"> комплексного развития инфраструктуры должны быть достигнуты следующие результаты: </w:t>
      </w:r>
    </w:p>
    <w:p w:rsidR="003E23EE" w:rsidRPr="00F55167" w:rsidRDefault="003E23EE" w:rsidP="00F55167">
      <w:pPr>
        <w:ind w:left="709" w:firstLine="709"/>
        <w:jc w:val="center"/>
        <w:rPr>
          <w:rFonts w:ascii="Times New Roman" w:hAnsi="Times New Roman"/>
          <w:lang w:val="ru-RU"/>
        </w:rPr>
      </w:pPr>
    </w:p>
    <w:p w:rsidR="003E23EE" w:rsidRPr="00F55167" w:rsidRDefault="003E23EE" w:rsidP="00F55167">
      <w:pPr>
        <w:ind w:left="709" w:firstLine="709"/>
        <w:jc w:val="center"/>
        <w:rPr>
          <w:rFonts w:ascii="Times New Roman" w:hAnsi="Times New Roman"/>
          <w:lang w:val="ru-RU"/>
        </w:rPr>
      </w:pPr>
      <w:r w:rsidRPr="00F55167">
        <w:rPr>
          <w:rFonts w:ascii="Times New Roman" w:hAnsi="Times New Roman"/>
          <w:lang w:val="ru-RU"/>
        </w:rPr>
        <w:t>Индикаторы</w:t>
      </w:r>
    </w:p>
    <w:p w:rsidR="003E23EE" w:rsidRPr="00F55167" w:rsidRDefault="003E23EE" w:rsidP="0093007B">
      <w:pPr>
        <w:pStyle w:val="ConsPlusTitle"/>
        <w:widowControl/>
        <w:jc w:val="right"/>
        <w:rPr>
          <w:rFonts w:ascii="Times New Roman" w:hAnsi="Times New Roman"/>
          <w:color w:val="1F497D"/>
          <w:sz w:val="24"/>
          <w:szCs w:val="24"/>
        </w:rPr>
      </w:pPr>
      <w:r w:rsidRPr="00F55167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F5516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tbl>
      <w:tblPr>
        <w:tblW w:w="1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09"/>
        <w:gridCol w:w="850"/>
        <w:gridCol w:w="709"/>
        <w:gridCol w:w="851"/>
        <w:gridCol w:w="850"/>
        <w:gridCol w:w="851"/>
        <w:gridCol w:w="992"/>
        <w:gridCol w:w="709"/>
        <w:gridCol w:w="708"/>
        <w:gridCol w:w="708"/>
        <w:gridCol w:w="708"/>
      </w:tblGrid>
      <w:tr w:rsidR="003E23EE" w:rsidRPr="008879C4" w:rsidTr="008F455C">
        <w:tc>
          <w:tcPr>
            <w:tcW w:w="2660" w:type="dxa"/>
          </w:tcPr>
          <w:p w:rsidR="003E23EE" w:rsidRPr="00F75E07" w:rsidRDefault="003E23EE" w:rsidP="00ED1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E07">
              <w:rPr>
                <w:rFonts w:ascii="Times New Roman" w:hAnsi="Times New Roman"/>
                <w:sz w:val="20"/>
                <w:szCs w:val="20"/>
              </w:rPr>
              <w:t>Индикатор</w:t>
            </w:r>
          </w:p>
        </w:tc>
        <w:tc>
          <w:tcPr>
            <w:tcW w:w="709" w:type="dxa"/>
            <w:vAlign w:val="center"/>
          </w:tcPr>
          <w:p w:rsidR="003E23EE" w:rsidRDefault="003E23EE" w:rsidP="00ED14B9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2012</w:t>
            </w:r>
          </w:p>
          <w:p w:rsidR="003E23EE" w:rsidRPr="009E5EC2" w:rsidRDefault="003E23EE" w:rsidP="00E82FC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3E23EE" w:rsidRPr="00F75E07" w:rsidRDefault="003E23EE" w:rsidP="00F75E0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</w:t>
            </w:r>
            <w:r w:rsidRPr="00F75E07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3E23EE" w:rsidRPr="00F75E07" w:rsidRDefault="003E23EE" w:rsidP="00F75E0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</w:t>
            </w:r>
            <w:r w:rsidRPr="00F75E07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3E23EE" w:rsidRPr="00F75E07" w:rsidRDefault="003E23EE" w:rsidP="00F75E07">
            <w:pPr>
              <w:jc w:val="center"/>
              <w:rPr>
                <w:sz w:val="20"/>
                <w:szCs w:val="20"/>
                <w:lang w:val="ru-RU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</w:t>
            </w:r>
            <w:r w:rsidRPr="00F75E07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3E23EE" w:rsidRPr="00F75E07" w:rsidRDefault="003E23EE" w:rsidP="00FE0673">
            <w:pPr>
              <w:jc w:val="center"/>
              <w:rPr>
                <w:sz w:val="20"/>
                <w:szCs w:val="20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3E23EE" w:rsidRPr="00F75E07" w:rsidRDefault="003E23EE" w:rsidP="00FE0673">
            <w:pPr>
              <w:jc w:val="center"/>
              <w:rPr>
                <w:sz w:val="20"/>
                <w:szCs w:val="20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3E23EE" w:rsidRPr="00F75E07" w:rsidRDefault="003E23EE" w:rsidP="00FE0673">
            <w:pPr>
              <w:jc w:val="center"/>
              <w:rPr>
                <w:sz w:val="20"/>
                <w:szCs w:val="20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3E23EE" w:rsidRPr="00F75E07" w:rsidRDefault="003E23EE" w:rsidP="00FE0673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2019</w:t>
            </w:r>
          </w:p>
        </w:tc>
        <w:tc>
          <w:tcPr>
            <w:tcW w:w="708" w:type="dxa"/>
            <w:vAlign w:val="center"/>
          </w:tcPr>
          <w:p w:rsidR="003E23EE" w:rsidRPr="00F75E07" w:rsidRDefault="003E23EE" w:rsidP="00FE0673">
            <w:pPr>
              <w:jc w:val="center"/>
              <w:rPr>
                <w:sz w:val="20"/>
                <w:szCs w:val="20"/>
              </w:rPr>
            </w:pPr>
            <w:r w:rsidRPr="00F75E07">
              <w:rPr>
                <w:rFonts w:ascii="Times New Roman" w:hAnsi="Times New Roman"/>
                <w:spacing w:val="4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3E23EE" w:rsidRPr="008F455C" w:rsidRDefault="003E23EE" w:rsidP="00FE0673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2021</w:t>
            </w:r>
          </w:p>
        </w:tc>
        <w:tc>
          <w:tcPr>
            <w:tcW w:w="708" w:type="dxa"/>
          </w:tcPr>
          <w:p w:rsidR="003E23EE" w:rsidRPr="008F455C" w:rsidRDefault="003E23EE" w:rsidP="00FE0673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2022</w:t>
            </w:r>
          </w:p>
        </w:tc>
      </w:tr>
      <w:tr w:rsidR="003E23EE" w:rsidRPr="00F75E07" w:rsidTr="008F455C">
        <w:tc>
          <w:tcPr>
            <w:tcW w:w="2660" w:type="dxa"/>
          </w:tcPr>
          <w:p w:rsidR="003E23EE" w:rsidRPr="00F75E07" w:rsidRDefault="003E23EE" w:rsidP="00E11456">
            <w:pPr>
              <w:jc w:val="both"/>
              <w:rPr>
                <w:rFonts w:ascii="Times New Roman" w:hAnsi="Times New Roman"/>
                <w:iCs/>
                <w:spacing w:val="-5"/>
                <w:sz w:val="20"/>
                <w:szCs w:val="20"/>
                <w:lang w:val="ru-RU"/>
              </w:rPr>
            </w:pPr>
            <w:r w:rsidRPr="00F75E07">
              <w:rPr>
                <w:rFonts w:ascii="Times New Roman" w:hAnsi="Times New Roman"/>
                <w:iCs/>
                <w:spacing w:val="-5"/>
                <w:sz w:val="20"/>
                <w:szCs w:val="20"/>
                <w:lang w:val="ru-RU"/>
              </w:rPr>
              <w:t xml:space="preserve">Доля замены сетей, % </w:t>
            </w:r>
          </w:p>
        </w:tc>
        <w:tc>
          <w:tcPr>
            <w:tcW w:w="709" w:type="dxa"/>
            <w:vAlign w:val="center"/>
          </w:tcPr>
          <w:p w:rsidR="003E23EE" w:rsidRPr="00F75E07" w:rsidRDefault="003E23EE" w:rsidP="00BF64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0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4,1</w:t>
            </w:r>
          </w:p>
        </w:tc>
        <w:tc>
          <w:tcPr>
            <w:tcW w:w="709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8" w:type="dxa"/>
            <w:vAlign w:val="center"/>
          </w:tcPr>
          <w:p w:rsidR="003E23EE" w:rsidRPr="00F45346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3E23EE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E23EE" w:rsidRDefault="003E23EE" w:rsidP="00710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3EE" w:rsidRPr="008879C4" w:rsidTr="008F455C">
        <w:trPr>
          <w:trHeight w:val="936"/>
        </w:trPr>
        <w:tc>
          <w:tcPr>
            <w:tcW w:w="2660" w:type="dxa"/>
          </w:tcPr>
          <w:p w:rsidR="003E23EE" w:rsidRPr="00F75E07" w:rsidRDefault="003E23EE" w:rsidP="00FE067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E07"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 xml:space="preserve">Износ систем коммунальной инфраструктуры, </w:t>
            </w:r>
            <w:r w:rsidRPr="00F75E07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%</w:t>
            </w:r>
            <w:r w:rsidRPr="00F75E0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vAlign w:val="center"/>
          </w:tcPr>
          <w:p w:rsidR="003E23EE" w:rsidRPr="00D51D94" w:rsidRDefault="003E23EE" w:rsidP="00BF644D">
            <w:pPr>
              <w:jc w:val="center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</w:pPr>
            <w:r w:rsidRPr="00D51D94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93,0</w:t>
            </w:r>
          </w:p>
        </w:tc>
        <w:tc>
          <w:tcPr>
            <w:tcW w:w="850" w:type="dxa"/>
            <w:vAlign w:val="center"/>
          </w:tcPr>
          <w:p w:rsidR="003E23EE" w:rsidRPr="00D51D94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  <w:r w:rsidRPr="00D51D94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90,9</w:t>
            </w:r>
          </w:p>
        </w:tc>
        <w:tc>
          <w:tcPr>
            <w:tcW w:w="709" w:type="dxa"/>
            <w:vAlign w:val="center"/>
          </w:tcPr>
          <w:p w:rsidR="003E23EE" w:rsidRPr="00D51D94" w:rsidRDefault="003E23EE" w:rsidP="00BF6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78,7</w:t>
            </w:r>
          </w:p>
        </w:tc>
        <w:tc>
          <w:tcPr>
            <w:tcW w:w="851" w:type="dxa"/>
            <w:vAlign w:val="center"/>
          </w:tcPr>
          <w:p w:rsidR="003E23EE" w:rsidRPr="00D51D94" w:rsidRDefault="003E23EE" w:rsidP="00BF6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66,7</w:t>
            </w:r>
          </w:p>
        </w:tc>
        <w:tc>
          <w:tcPr>
            <w:tcW w:w="850" w:type="dxa"/>
            <w:vAlign w:val="center"/>
          </w:tcPr>
          <w:p w:rsidR="003E23EE" w:rsidRPr="00D51D94" w:rsidRDefault="003E23EE" w:rsidP="00BF64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51D9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65,1</w:t>
            </w:r>
          </w:p>
        </w:tc>
        <w:tc>
          <w:tcPr>
            <w:tcW w:w="851" w:type="dxa"/>
            <w:vAlign w:val="center"/>
          </w:tcPr>
          <w:p w:rsidR="003E23EE" w:rsidRPr="00D51D94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51D9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62,3</w:t>
            </w:r>
          </w:p>
        </w:tc>
        <w:tc>
          <w:tcPr>
            <w:tcW w:w="992" w:type="dxa"/>
            <w:vAlign w:val="center"/>
          </w:tcPr>
          <w:p w:rsidR="003E23EE" w:rsidRPr="00D51D94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51D9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61,1</w:t>
            </w:r>
          </w:p>
        </w:tc>
        <w:tc>
          <w:tcPr>
            <w:tcW w:w="709" w:type="dxa"/>
            <w:vAlign w:val="center"/>
          </w:tcPr>
          <w:p w:rsidR="003E23EE" w:rsidRPr="00D51D94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51D9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53,0</w:t>
            </w:r>
          </w:p>
        </w:tc>
        <w:tc>
          <w:tcPr>
            <w:tcW w:w="708" w:type="dxa"/>
            <w:vAlign w:val="center"/>
          </w:tcPr>
          <w:p w:rsidR="003E23EE" w:rsidRPr="00D51D94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51D9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52,5</w:t>
            </w:r>
          </w:p>
        </w:tc>
        <w:tc>
          <w:tcPr>
            <w:tcW w:w="708" w:type="dxa"/>
          </w:tcPr>
          <w:p w:rsidR="003E23EE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3E23EE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52,5</w:t>
            </w:r>
          </w:p>
          <w:p w:rsidR="003E23EE" w:rsidRPr="00D51D94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3E23EE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3E23EE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52,5</w:t>
            </w:r>
          </w:p>
          <w:p w:rsidR="003E23EE" w:rsidRPr="00D51D94" w:rsidRDefault="003E23EE" w:rsidP="008F455C">
            <w:pPr>
              <w:shd w:val="clear" w:color="auto" w:fill="FFFFFF"/>
              <w:ind w:left="1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E23EE" w:rsidRPr="008879C4" w:rsidTr="008F455C">
        <w:tc>
          <w:tcPr>
            <w:tcW w:w="2660" w:type="dxa"/>
          </w:tcPr>
          <w:p w:rsidR="003E23EE" w:rsidRPr="00F75E07" w:rsidRDefault="003E23EE" w:rsidP="00FE067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5E07">
              <w:rPr>
                <w:rFonts w:ascii="Times New Roman" w:hAnsi="Times New Roman"/>
                <w:iCs/>
                <w:spacing w:val="-2"/>
                <w:sz w:val="20"/>
                <w:szCs w:val="20"/>
                <w:lang w:val="ru-RU"/>
              </w:rPr>
              <w:t xml:space="preserve">Доля потребителей в жилых домах, обеспеченных доступом к </w:t>
            </w:r>
            <w:r w:rsidRPr="00F75E07">
              <w:rPr>
                <w:rFonts w:ascii="Times New Roman" w:hAnsi="Times New Roman"/>
                <w:iCs/>
                <w:spacing w:val="-1"/>
                <w:sz w:val="20"/>
                <w:szCs w:val="20"/>
                <w:lang w:val="ru-RU"/>
              </w:rPr>
              <w:t>коммунальной инфраструктуре, %</w:t>
            </w:r>
          </w:p>
        </w:tc>
        <w:tc>
          <w:tcPr>
            <w:tcW w:w="709" w:type="dxa"/>
            <w:vAlign w:val="center"/>
          </w:tcPr>
          <w:p w:rsidR="003E23EE" w:rsidRPr="00DB0877" w:rsidRDefault="003E23EE" w:rsidP="00BF644D">
            <w:pPr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  <w:r w:rsidRPr="00DB087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56,8</w:t>
            </w:r>
          </w:p>
        </w:tc>
        <w:tc>
          <w:tcPr>
            <w:tcW w:w="850" w:type="dxa"/>
            <w:vAlign w:val="center"/>
          </w:tcPr>
          <w:p w:rsidR="003E23EE" w:rsidRPr="00DB0877" w:rsidRDefault="003E23EE" w:rsidP="00BF644D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  <w:r w:rsidRPr="00DB087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59,2</w:t>
            </w:r>
          </w:p>
        </w:tc>
        <w:tc>
          <w:tcPr>
            <w:tcW w:w="709" w:type="dxa"/>
            <w:vAlign w:val="center"/>
          </w:tcPr>
          <w:p w:rsidR="003E23EE" w:rsidRPr="00DB0877" w:rsidRDefault="003E23EE" w:rsidP="00E11456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59,2</w:t>
            </w:r>
          </w:p>
        </w:tc>
        <w:tc>
          <w:tcPr>
            <w:tcW w:w="851" w:type="dxa"/>
            <w:vAlign w:val="center"/>
          </w:tcPr>
          <w:p w:rsidR="003E23EE" w:rsidRPr="00DB0877" w:rsidRDefault="003E23EE" w:rsidP="00E11456">
            <w:pPr>
              <w:jc w:val="center"/>
              <w:rPr>
                <w:color w:val="000000"/>
              </w:rPr>
            </w:pPr>
            <w:r w:rsidRPr="00DB087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66,3</w:t>
            </w:r>
          </w:p>
        </w:tc>
        <w:tc>
          <w:tcPr>
            <w:tcW w:w="850" w:type="dxa"/>
            <w:vAlign w:val="center"/>
          </w:tcPr>
          <w:p w:rsidR="003E23EE" w:rsidRPr="00DB0877" w:rsidRDefault="003E23EE" w:rsidP="00E11456">
            <w:pPr>
              <w:jc w:val="center"/>
              <w:rPr>
                <w:color w:val="000000"/>
              </w:rPr>
            </w:pPr>
            <w:r w:rsidRPr="00DB087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69,1</w:t>
            </w:r>
          </w:p>
        </w:tc>
        <w:tc>
          <w:tcPr>
            <w:tcW w:w="851" w:type="dxa"/>
            <w:vAlign w:val="center"/>
          </w:tcPr>
          <w:p w:rsidR="003E23EE" w:rsidRPr="00DB0877" w:rsidRDefault="003E23EE" w:rsidP="00E11456">
            <w:pPr>
              <w:jc w:val="center"/>
              <w:rPr>
                <w:color w:val="000000"/>
              </w:rPr>
            </w:pPr>
            <w:r w:rsidRPr="00DB087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72,4</w:t>
            </w:r>
          </w:p>
        </w:tc>
        <w:tc>
          <w:tcPr>
            <w:tcW w:w="992" w:type="dxa"/>
            <w:vAlign w:val="center"/>
          </w:tcPr>
          <w:p w:rsidR="003E23EE" w:rsidRPr="00DB0877" w:rsidRDefault="003E23EE" w:rsidP="00E11456">
            <w:pPr>
              <w:jc w:val="center"/>
              <w:rPr>
                <w:color w:val="000000"/>
              </w:rPr>
            </w:pPr>
            <w:r w:rsidRPr="00DB087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74,8</w:t>
            </w:r>
          </w:p>
        </w:tc>
        <w:tc>
          <w:tcPr>
            <w:tcW w:w="709" w:type="dxa"/>
            <w:vAlign w:val="center"/>
          </w:tcPr>
          <w:p w:rsidR="003E23EE" w:rsidRPr="00DB0877" w:rsidRDefault="003E23EE" w:rsidP="00E1145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087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81,2</w:t>
            </w:r>
          </w:p>
        </w:tc>
        <w:tc>
          <w:tcPr>
            <w:tcW w:w="708" w:type="dxa"/>
            <w:vAlign w:val="center"/>
          </w:tcPr>
          <w:p w:rsidR="003E23EE" w:rsidRPr="00DB0877" w:rsidRDefault="003E23EE" w:rsidP="00E11456">
            <w:pPr>
              <w:jc w:val="center"/>
              <w:rPr>
                <w:color w:val="000000"/>
              </w:rPr>
            </w:pPr>
            <w:r w:rsidRPr="00DB0877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83,5</w:t>
            </w:r>
          </w:p>
        </w:tc>
        <w:tc>
          <w:tcPr>
            <w:tcW w:w="708" w:type="dxa"/>
          </w:tcPr>
          <w:p w:rsidR="003E23EE" w:rsidRDefault="003E23EE" w:rsidP="00E11456">
            <w:pPr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</w:p>
          <w:p w:rsidR="003E23EE" w:rsidRDefault="003E23EE" w:rsidP="00E11456">
            <w:pPr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</w:p>
          <w:p w:rsidR="003E23EE" w:rsidRPr="00DB0877" w:rsidRDefault="003E23EE" w:rsidP="00E11456">
            <w:pPr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83,5</w:t>
            </w:r>
          </w:p>
        </w:tc>
        <w:tc>
          <w:tcPr>
            <w:tcW w:w="708" w:type="dxa"/>
          </w:tcPr>
          <w:p w:rsidR="003E23EE" w:rsidRDefault="003E23EE" w:rsidP="00E11456">
            <w:pPr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</w:p>
          <w:p w:rsidR="003E23EE" w:rsidRDefault="003E23EE" w:rsidP="00E11456">
            <w:pPr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</w:p>
          <w:p w:rsidR="003E23EE" w:rsidRPr="00DB0877" w:rsidRDefault="003E23EE" w:rsidP="00E11456">
            <w:pPr>
              <w:jc w:val="center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-RU"/>
              </w:rPr>
              <w:t>83,5</w:t>
            </w:r>
          </w:p>
        </w:tc>
      </w:tr>
    </w:tbl>
    <w:p w:rsidR="003E23EE" w:rsidRDefault="003E23EE" w:rsidP="0093007B">
      <w:pPr>
        <w:autoSpaceDE w:val="0"/>
        <w:autoSpaceDN w:val="0"/>
        <w:adjustRightInd w:val="0"/>
        <w:jc w:val="center"/>
        <w:outlineLvl w:val="6"/>
        <w:rPr>
          <w:rFonts w:ascii="Times New Roman" w:hAnsi="Times New Roman"/>
          <w:color w:val="1F497D"/>
          <w:sz w:val="26"/>
          <w:szCs w:val="26"/>
        </w:rPr>
      </w:pPr>
    </w:p>
    <w:p w:rsidR="003E23EE" w:rsidRPr="00B8398C" w:rsidRDefault="003E23EE" w:rsidP="0093007B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lang w:val="ru-RU"/>
        </w:rPr>
      </w:pPr>
      <w:r w:rsidRPr="00B8398C">
        <w:rPr>
          <w:rFonts w:ascii="Times New Roman" w:hAnsi="Times New Roman"/>
          <w:lang w:val="ru-RU"/>
        </w:rPr>
        <w:t>Определение</w:t>
      </w:r>
      <w:r>
        <w:rPr>
          <w:rFonts w:ascii="Times New Roman" w:hAnsi="Times New Roman"/>
          <w:lang w:val="ru-RU"/>
        </w:rPr>
        <w:t xml:space="preserve"> </w:t>
      </w:r>
      <w:r w:rsidRPr="00B8398C">
        <w:rPr>
          <w:rFonts w:ascii="Times New Roman" w:hAnsi="Times New Roman"/>
          <w:lang w:val="ru-RU"/>
        </w:rPr>
        <w:t>эффекта</w:t>
      </w:r>
      <w:r>
        <w:rPr>
          <w:rFonts w:ascii="Times New Roman" w:hAnsi="Times New Roman"/>
          <w:lang w:val="ru-RU"/>
        </w:rPr>
        <w:t xml:space="preserve"> </w:t>
      </w:r>
      <w:r w:rsidRPr="00B8398C">
        <w:rPr>
          <w:rFonts w:ascii="Times New Roman" w:hAnsi="Times New Roman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</w:t>
      </w:r>
      <w:r w:rsidRPr="00B8398C">
        <w:rPr>
          <w:rFonts w:ascii="Times New Roman" w:hAnsi="Times New Roman"/>
          <w:lang w:val="ru-RU"/>
        </w:rPr>
        <w:t>реализации</w:t>
      </w:r>
      <w:r>
        <w:rPr>
          <w:rFonts w:ascii="Times New Roman" w:hAnsi="Times New Roman"/>
          <w:lang w:val="ru-RU"/>
        </w:rPr>
        <w:t xml:space="preserve"> </w:t>
      </w:r>
      <w:r w:rsidRPr="00B8398C">
        <w:rPr>
          <w:rFonts w:ascii="Times New Roman" w:hAnsi="Times New Roman"/>
          <w:lang w:val="ru-RU"/>
        </w:rPr>
        <w:t>мероприятий</w:t>
      </w:r>
    </w:p>
    <w:p w:rsidR="003E23EE" w:rsidRPr="00B8398C" w:rsidRDefault="003E23EE" w:rsidP="0093007B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C5696F">
        <w:rPr>
          <w:rFonts w:ascii="Times New Roman" w:hAnsi="Times New Roman"/>
          <w:lang w:val="ru-RU"/>
        </w:rPr>
        <w:t>При проведении мероприятий реконструкции и модернизации системы водоснабжения прогнозируется повышение надежности функционирования системы водоснабжения, складывающееся из показателей, характеризующих работу в целом.</w:t>
      </w: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C5696F">
        <w:rPr>
          <w:rFonts w:ascii="Times New Roman" w:hAnsi="Times New Roman"/>
          <w:lang w:val="ru-RU"/>
        </w:rPr>
        <w:t>Доля ежегодно заменяемых сетей, % от общей протяженности</w:t>
      </w:r>
    </w:p>
    <w:p w:rsidR="003E23EE" w:rsidRPr="00BE57C9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2011-2012</w:t>
      </w:r>
      <w:r w:rsidRPr="00BE57C9">
        <w:rPr>
          <w:rFonts w:ascii="Times New Roman" w:hAnsi="Times New Roman"/>
          <w:lang w:val="ru-RU"/>
        </w:rPr>
        <w:t xml:space="preserve"> г</w:t>
      </w:r>
      <w:r>
        <w:rPr>
          <w:rFonts w:ascii="Times New Roman" w:hAnsi="Times New Roman"/>
          <w:lang w:val="ru-RU"/>
        </w:rPr>
        <w:t xml:space="preserve">., в среднем за год  - </w:t>
      </w:r>
      <w:r w:rsidRPr="00BE57C9">
        <w:rPr>
          <w:rFonts w:ascii="Times New Roman" w:hAnsi="Times New Roman"/>
          <w:lang w:val="ru-RU"/>
        </w:rPr>
        <w:t>0,0%;</w:t>
      </w:r>
    </w:p>
    <w:p w:rsidR="003E23EE" w:rsidRPr="00BE57C9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2013 – 2022 - в среднем за год - 6,2</w:t>
      </w:r>
      <w:r w:rsidRPr="00BE57C9">
        <w:rPr>
          <w:rFonts w:ascii="Times New Roman" w:hAnsi="Times New Roman"/>
          <w:lang w:val="ru-RU"/>
        </w:rPr>
        <w:t>%;</w:t>
      </w: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1"/>
          <w:lang w:val="ru-RU"/>
        </w:rPr>
      </w:pPr>
      <w:r w:rsidRPr="00C5696F">
        <w:rPr>
          <w:rFonts w:ascii="Times New Roman" w:hAnsi="Times New Roman"/>
          <w:iCs/>
          <w:spacing w:val="-1"/>
          <w:lang w:val="ru-RU"/>
        </w:rPr>
        <w:t xml:space="preserve">Износ систем коммунальной инфраструктуры, </w:t>
      </w:r>
      <w:r w:rsidRPr="00C5696F">
        <w:rPr>
          <w:rFonts w:ascii="Times New Roman" w:hAnsi="Times New Roman"/>
          <w:b/>
          <w:spacing w:val="-1"/>
          <w:lang w:val="ru-RU"/>
        </w:rPr>
        <w:t>%</w:t>
      </w:r>
      <w:r w:rsidRPr="00C5696F">
        <w:rPr>
          <w:rFonts w:ascii="Times New Roman" w:hAnsi="Times New Roman"/>
          <w:spacing w:val="-1"/>
          <w:lang w:val="ru-RU"/>
        </w:rPr>
        <w:t>.</w:t>
      </w: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2012 – 93</w:t>
      </w:r>
      <w:r w:rsidRPr="00C5696F">
        <w:rPr>
          <w:rFonts w:ascii="Times New Roman" w:hAnsi="Times New Roman"/>
          <w:lang w:val="ru-RU"/>
        </w:rPr>
        <w:t>,0%;</w:t>
      </w: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2022</w:t>
      </w:r>
      <w:r w:rsidRPr="00C5696F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 52,5</w:t>
      </w:r>
      <w:r w:rsidRPr="00C5696F">
        <w:rPr>
          <w:rFonts w:ascii="Times New Roman" w:hAnsi="Times New Roman"/>
          <w:lang w:val="ru-RU"/>
        </w:rPr>
        <w:t>%;</w:t>
      </w: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pacing w:val="-1"/>
          <w:lang w:val="ru-RU"/>
        </w:rPr>
      </w:pPr>
      <w:r w:rsidRPr="00C5696F">
        <w:rPr>
          <w:rFonts w:ascii="Times New Roman" w:hAnsi="Times New Roman"/>
          <w:iCs/>
          <w:spacing w:val="-2"/>
          <w:lang w:val="ru-RU"/>
        </w:rPr>
        <w:t xml:space="preserve">Доля потребителей в жилых домах, обеспеченных доступом к </w:t>
      </w:r>
      <w:r w:rsidRPr="00C5696F">
        <w:rPr>
          <w:rFonts w:ascii="Times New Roman" w:hAnsi="Times New Roman"/>
          <w:iCs/>
          <w:spacing w:val="-1"/>
          <w:lang w:val="ru-RU"/>
        </w:rPr>
        <w:t>коммунальной инфраструктуре, %</w:t>
      </w: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2012 – 56,8</w:t>
      </w:r>
      <w:r w:rsidRPr="00C5696F">
        <w:rPr>
          <w:rFonts w:ascii="Times New Roman" w:hAnsi="Times New Roman"/>
          <w:lang w:val="ru-RU"/>
        </w:rPr>
        <w:t>%;</w:t>
      </w:r>
    </w:p>
    <w:p w:rsidR="003E23EE" w:rsidRPr="00C5696F" w:rsidRDefault="003E23EE" w:rsidP="009300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2022</w:t>
      </w:r>
      <w:r w:rsidRPr="00C5696F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83,5</w:t>
      </w:r>
      <w:r w:rsidRPr="00C5696F">
        <w:rPr>
          <w:rFonts w:ascii="Times New Roman" w:hAnsi="Times New Roman"/>
          <w:lang w:val="ru-RU"/>
        </w:rPr>
        <w:t>%.</w:t>
      </w:r>
    </w:p>
    <w:p w:rsidR="003E23EE" w:rsidRPr="004F4596" w:rsidRDefault="003E23EE" w:rsidP="007C60D8">
      <w:pPr>
        <w:pStyle w:val="Heading2"/>
        <w:tabs>
          <w:tab w:val="left" w:pos="708"/>
        </w:tabs>
        <w:spacing w:after="0"/>
        <w:jc w:val="center"/>
        <w:rPr>
          <w:rFonts w:ascii="Times New Roman" w:hAnsi="Times New Roman"/>
          <w:i w:val="0"/>
          <w:spacing w:val="-5"/>
          <w:sz w:val="24"/>
          <w:szCs w:val="24"/>
          <w:lang w:val="ru-RU"/>
        </w:rPr>
      </w:pPr>
      <w:r>
        <w:rPr>
          <w:rFonts w:ascii="Times New Roman" w:hAnsi="Times New Roman"/>
          <w:i w:val="0"/>
          <w:spacing w:val="-5"/>
          <w:sz w:val="24"/>
          <w:szCs w:val="24"/>
          <w:lang w:val="ru-RU"/>
        </w:rPr>
        <w:t>5</w:t>
      </w:r>
      <w:r w:rsidRPr="004F4596">
        <w:rPr>
          <w:rFonts w:ascii="Times New Roman" w:hAnsi="Times New Roman"/>
          <w:i w:val="0"/>
          <w:spacing w:val="-5"/>
          <w:sz w:val="24"/>
          <w:szCs w:val="24"/>
          <w:lang w:val="ru-RU"/>
        </w:rPr>
        <w:t>.    Существующая система  сбора и утилизации ТБО</w:t>
      </w:r>
      <w:r>
        <w:rPr>
          <w:rFonts w:ascii="Times New Roman" w:hAnsi="Times New Roman"/>
          <w:i w:val="0"/>
          <w:spacing w:val="-5"/>
          <w:sz w:val="24"/>
          <w:szCs w:val="24"/>
          <w:lang w:val="ru-RU"/>
        </w:rPr>
        <w:t xml:space="preserve"> </w:t>
      </w:r>
      <w:r w:rsidRPr="004F4596">
        <w:rPr>
          <w:rFonts w:ascii="Times New Roman" w:hAnsi="Times New Roman"/>
          <w:i w:val="0"/>
          <w:spacing w:val="-5"/>
          <w:sz w:val="24"/>
          <w:szCs w:val="24"/>
          <w:lang w:val="ru-RU"/>
        </w:rPr>
        <w:t>и перспектива ее развития.</w:t>
      </w:r>
    </w:p>
    <w:p w:rsidR="003E23EE" w:rsidRDefault="003E23EE" w:rsidP="007C60D8">
      <w:pPr>
        <w:ind w:firstLine="709"/>
        <w:jc w:val="both"/>
        <w:rPr>
          <w:rFonts w:ascii="Times New Roman" w:hAnsi="Times New Roman"/>
          <w:lang w:val="ru-RU"/>
        </w:rPr>
      </w:pPr>
    </w:p>
    <w:p w:rsidR="003E23EE" w:rsidRDefault="003E23EE" w:rsidP="00186EB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На территории Поваренского сельсовета контейнерные площадки и контейнеры отсутствуют,    заключен договор с ООО «Водолей» в р.п.Чик на полигоне ТБО об организации сбора и вывоза ТБО на площадки временного хранения. </w:t>
      </w:r>
    </w:p>
    <w:p w:rsidR="003E23EE" w:rsidRPr="00107247" w:rsidRDefault="003E23EE" w:rsidP="00107247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В юго-восточном направлении в 2 км. от с.Поваренка расположен </w:t>
      </w:r>
      <w:r w:rsidRPr="00DB0877">
        <w:rPr>
          <w:rFonts w:ascii="Times New Roman" w:hAnsi="Times New Roman"/>
          <w:color w:val="000000"/>
          <w:lang w:val="ru-RU"/>
        </w:rPr>
        <w:t xml:space="preserve">земельный участок площадью 30000 кв.м., </w:t>
      </w:r>
      <w:r w:rsidRPr="00DB0877">
        <w:rPr>
          <w:rFonts w:ascii="Times New Roman" w:hAnsi="Times New Roman"/>
          <w:color w:val="000000"/>
          <w:spacing w:val="-1"/>
          <w:lang w:val="ru-RU"/>
        </w:rPr>
        <w:t>имеющий местоположение: Новосибирская область, Коченёвский район, Поваренский</w:t>
      </w:r>
      <w:r w:rsidRPr="00DB0877">
        <w:rPr>
          <w:rFonts w:ascii="Times New Roman" w:hAnsi="Times New Roman"/>
          <w:color w:val="000000"/>
          <w:lang w:val="ru-RU"/>
        </w:rPr>
        <w:t xml:space="preserve">  сельсовет,  земельный участок находится в центральной части кадастрового квартала 54:11:038206, кадастровый номер земельного участка: 54:11:038206:327</w:t>
      </w:r>
      <w:r>
        <w:rPr>
          <w:rFonts w:ascii="Times New Roman" w:hAnsi="Times New Roman"/>
          <w:color w:val="000000"/>
          <w:lang w:val="ru-RU"/>
        </w:rPr>
        <w:t>,</w:t>
      </w:r>
      <w:r w:rsidRPr="00DB0877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используемый для свалки и складирования бытовых отходов, который  не соответствует требованиям СанПиН.    Планируется  ликвидация данной свалки и открытие новой в двух километрах в том же </w:t>
      </w:r>
      <w:r w:rsidRPr="00546682">
        <w:rPr>
          <w:rFonts w:ascii="Times New Roman" w:hAnsi="Times New Roman"/>
          <w:color w:val="000000"/>
          <w:lang w:val="ru-RU"/>
        </w:rPr>
        <w:t>направлении. Нов</w:t>
      </w:r>
      <w:r>
        <w:rPr>
          <w:rFonts w:ascii="Times New Roman" w:hAnsi="Times New Roman"/>
          <w:color w:val="000000"/>
          <w:lang w:val="ru-RU"/>
        </w:rPr>
        <w:t>ый земельный участок определен П</w:t>
      </w:r>
      <w:r w:rsidRPr="00546682">
        <w:rPr>
          <w:rFonts w:ascii="Times New Roman" w:hAnsi="Times New Roman"/>
          <w:color w:val="000000"/>
          <w:lang w:val="ru-RU"/>
        </w:rPr>
        <w:t>равилами землепользо</w:t>
      </w:r>
      <w:r>
        <w:rPr>
          <w:rFonts w:ascii="Times New Roman" w:hAnsi="Times New Roman"/>
          <w:color w:val="000000"/>
          <w:lang w:val="ru-RU"/>
        </w:rPr>
        <w:t>вания и застройки , утвержденными решением № 7  9</w:t>
      </w:r>
      <w:r w:rsidRPr="00546682">
        <w:rPr>
          <w:rFonts w:ascii="Times New Roman" w:hAnsi="Times New Roman"/>
          <w:color w:val="000000"/>
          <w:lang w:val="ru-RU"/>
        </w:rPr>
        <w:t xml:space="preserve"> сессией Совета депутатов Поваренского сельсовета о</w:t>
      </w:r>
      <w:r>
        <w:rPr>
          <w:rFonts w:ascii="Times New Roman" w:hAnsi="Times New Roman"/>
          <w:color w:val="000000"/>
          <w:lang w:val="ru-RU"/>
        </w:rPr>
        <w:t>т 20.12.2011</w:t>
      </w:r>
      <w:r w:rsidRPr="00546682">
        <w:rPr>
          <w:rFonts w:ascii="Times New Roman" w:hAnsi="Times New Roman"/>
          <w:color w:val="000000"/>
          <w:lang w:val="ru-RU"/>
        </w:rPr>
        <w:t xml:space="preserve"> года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546682">
        <w:rPr>
          <w:rFonts w:ascii="Times New Roman" w:hAnsi="Times New Roman"/>
          <w:color w:val="000000"/>
          <w:lang w:val="ru-RU"/>
        </w:rPr>
        <w:t xml:space="preserve"> В 2013 году планируется выполнить кадастровые работы, в 2014</w:t>
      </w:r>
      <w:r>
        <w:rPr>
          <w:rFonts w:ascii="Times New Roman" w:hAnsi="Times New Roman"/>
          <w:lang w:val="ru-RU"/>
        </w:rPr>
        <w:t xml:space="preserve"> году произвести обваловку участка для складирования бытовых отходов, а также нарезку и отсыпку дороги к свалке, протяженностью 2 км.</w:t>
      </w:r>
    </w:p>
    <w:p w:rsidR="003E23EE" w:rsidRDefault="003E23EE" w:rsidP="00186EB6">
      <w:pPr>
        <w:jc w:val="both"/>
        <w:rPr>
          <w:rFonts w:ascii="Times New Roman" w:hAnsi="Times New Roman"/>
          <w:lang w:val="ru-RU"/>
        </w:rPr>
      </w:pP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 xml:space="preserve">Анализируя проблемы системы по сбору и утилизации ТБО, необходимо отметить следующее: </w:t>
      </w: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>- рост потребительского спроса населения и рост объемов образования отходов;</w:t>
      </w: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>-отсутствие раздельного сбора ТБО;</w:t>
      </w: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>-отсутствие машин для вывоза крупногабаритных отходов;</w:t>
      </w: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>-низкая активность населения в решении проблемы по обращению с отходами;</w:t>
      </w: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>- ограниченность средств местного бюджета.</w:t>
      </w: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>В связи с вышеуказанным, необходимо рассмотреть и реализовать в ближайшее время следующие мероприятия:</w:t>
      </w:r>
    </w:p>
    <w:p w:rsidR="003E23EE" w:rsidRPr="008F455C" w:rsidRDefault="003E23EE" w:rsidP="00186EB6">
      <w:pPr>
        <w:pStyle w:val="BodyText2"/>
        <w:ind w:firstLine="550"/>
        <w:rPr>
          <w:sz w:val="24"/>
          <w:szCs w:val="24"/>
        </w:rPr>
      </w:pPr>
      <w:r w:rsidRPr="008F455C">
        <w:rPr>
          <w:sz w:val="24"/>
          <w:szCs w:val="24"/>
        </w:rPr>
        <w:t>- организовать систему раздельного сбора отходов производства и потребления;</w:t>
      </w:r>
    </w:p>
    <w:p w:rsidR="003E23EE" w:rsidRPr="008F455C" w:rsidRDefault="003E23EE" w:rsidP="00107247">
      <w:pPr>
        <w:pStyle w:val="BodyText2"/>
        <w:rPr>
          <w:sz w:val="24"/>
          <w:szCs w:val="24"/>
        </w:rPr>
      </w:pPr>
      <w:r w:rsidRPr="008F455C">
        <w:rPr>
          <w:sz w:val="24"/>
          <w:szCs w:val="24"/>
        </w:rPr>
        <w:t xml:space="preserve">         - организовать систему вывоза ТБО, образующиеся в результате жизнедеятельности населения и деятельности организаций, на площадку для складирования и хранения  твердых бытовых отходов, расположенный в с.Поваренка, для дальнейшего захоронения.</w:t>
      </w:r>
    </w:p>
    <w:p w:rsidR="003E23EE" w:rsidRPr="008F455C" w:rsidRDefault="003E23EE" w:rsidP="007C60D8">
      <w:pPr>
        <w:ind w:firstLine="709"/>
        <w:jc w:val="both"/>
        <w:rPr>
          <w:rFonts w:ascii="Times New Roman" w:hAnsi="Times New Roman"/>
          <w:lang w:val="ru-RU"/>
        </w:rPr>
      </w:pPr>
    </w:p>
    <w:p w:rsidR="003E23EE" w:rsidRPr="008F455C" w:rsidRDefault="003E23EE" w:rsidP="007C60D8">
      <w:pPr>
        <w:ind w:firstLine="709"/>
        <w:jc w:val="both"/>
        <w:rPr>
          <w:rFonts w:ascii="Times New Roman" w:hAnsi="Times New Roman"/>
          <w:color w:val="1F497D"/>
          <w:lang w:val="ru-RU"/>
        </w:rPr>
        <w:sectPr w:rsidR="003E23EE" w:rsidRPr="008F455C" w:rsidSect="005135D7">
          <w:pgSz w:w="11906" w:h="16838"/>
          <w:pgMar w:top="720" w:right="1276" w:bottom="720" w:left="567" w:header="709" w:footer="709" w:gutter="0"/>
          <w:cols w:space="720"/>
        </w:sectPr>
      </w:pPr>
    </w:p>
    <w:p w:rsidR="003E23EE" w:rsidRPr="000176F6" w:rsidRDefault="003E23EE" w:rsidP="007C60D8">
      <w:pPr>
        <w:ind w:firstLine="709"/>
        <w:jc w:val="both"/>
        <w:rPr>
          <w:rFonts w:ascii="Times New Roman" w:hAnsi="Times New Roman"/>
          <w:color w:val="1F497D"/>
          <w:lang w:val="ru-RU"/>
        </w:rPr>
      </w:pPr>
    </w:p>
    <w:p w:rsidR="003E23EE" w:rsidRPr="000176F6" w:rsidRDefault="003E23EE" w:rsidP="007C60D8">
      <w:pPr>
        <w:ind w:firstLine="709"/>
        <w:jc w:val="both"/>
        <w:rPr>
          <w:rFonts w:ascii="Times New Roman" w:hAnsi="Times New Roman"/>
          <w:color w:val="1F497D"/>
          <w:sz w:val="28"/>
          <w:szCs w:val="28"/>
          <w:lang w:val="ru-RU"/>
        </w:rPr>
      </w:pPr>
    </w:p>
    <w:tbl>
      <w:tblPr>
        <w:tblW w:w="16135" w:type="dxa"/>
        <w:tblInd w:w="95" w:type="dxa"/>
        <w:tblLayout w:type="fixed"/>
        <w:tblLook w:val="00A0"/>
      </w:tblPr>
      <w:tblGrid>
        <w:gridCol w:w="640"/>
        <w:gridCol w:w="4177"/>
        <w:gridCol w:w="1292"/>
        <w:gridCol w:w="992"/>
        <w:gridCol w:w="236"/>
        <w:gridCol w:w="756"/>
        <w:gridCol w:w="204"/>
        <w:gridCol w:w="788"/>
        <w:gridCol w:w="172"/>
        <w:gridCol w:w="821"/>
        <w:gridCol w:w="139"/>
        <w:gridCol w:w="711"/>
        <w:gridCol w:w="851"/>
        <w:gridCol w:w="600"/>
        <w:gridCol w:w="236"/>
        <w:gridCol w:w="718"/>
        <w:gridCol w:w="242"/>
        <w:gridCol w:w="397"/>
        <w:gridCol w:w="77"/>
        <w:gridCol w:w="544"/>
        <w:gridCol w:w="72"/>
        <w:gridCol w:w="616"/>
        <w:gridCol w:w="32"/>
        <w:gridCol w:w="267"/>
        <w:gridCol w:w="417"/>
        <w:gridCol w:w="138"/>
      </w:tblGrid>
      <w:tr w:rsidR="003E23EE" w:rsidRPr="001D10D0" w:rsidTr="008F455C">
        <w:trPr>
          <w:gridAfter w:val="2"/>
          <w:wAfter w:w="555" w:type="dxa"/>
          <w:trHeight w:val="315"/>
        </w:trPr>
        <w:tc>
          <w:tcPr>
            <w:tcW w:w="1558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>Перечень организационно-технических мероприятий</w:t>
            </w:r>
          </w:p>
        </w:tc>
      </w:tr>
      <w:tr w:rsidR="003E23EE" w:rsidRPr="00AD2F1F" w:rsidTr="008F455C">
        <w:trPr>
          <w:gridAfter w:val="2"/>
          <w:wAfter w:w="555" w:type="dxa"/>
          <w:trHeight w:val="315"/>
        </w:trPr>
        <w:tc>
          <w:tcPr>
            <w:tcW w:w="1558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4F4596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 xml:space="preserve">по совершенствованию работы системы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захоронения мусора, ТБО  в </w:t>
            </w: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ях</w:t>
            </w: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Поваренского</w:t>
            </w: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 xml:space="preserve"> сельсовета</w:t>
            </w:r>
          </w:p>
        </w:tc>
      </w:tr>
      <w:tr w:rsidR="003E23EE" w:rsidRPr="00AD2F1F" w:rsidTr="008F455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1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color w:val="000000"/>
                <w:lang w:val="ru-RU" w:eastAsia="ru-RU"/>
              </w:rPr>
            </w:pPr>
          </w:p>
        </w:tc>
      </w:tr>
      <w:tr w:rsidR="003E23EE" w:rsidRPr="001D10D0" w:rsidTr="008F455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FE067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1D10D0" w:rsidRDefault="003E23EE" w:rsidP="00BE57C9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lang w:val="ru-RU" w:eastAsia="ru-RU"/>
              </w:rPr>
              <w:t>Таблица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5.1</w:t>
            </w:r>
          </w:p>
        </w:tc>
      </w:tr>
      <w:tr w:rsidR="003E23EE" w:rsidRPr="00AD2F1F" w:rsidTr="008F455C">
        <w:trPr>
          <w:gridAfter w:val="1"/>
          <w:wAfter w:w="138" w:type="dxa"/>
          <w:trHeight w:val="6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Техническое мероприятие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Количество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Всего, тыс. руб.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Реализация Программы по годам, 1 этап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Реализация Программы по годам, 2 этап</w:t>
            </w:r>
          </w:p>
        </w:tc>
      </w:tr>
      <w:tr w:rsidR="003E23EE" w:rsidRPr="001D10D0" w:rsidTr="008F455C">
        <w:trPr>
          <w:gridAfter w:val="1"/>
          <w:wAfter w:w="138" w:type="dxa"/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E82FC9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 2012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1D10D0" w:rsidRDefault="003E23EE" w:rsidP="007233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1D10D0" w:rsidRDefault="003E23EE" w:rsidP="008F455C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2022</w:t>
            </w:r>
          </w:p>
        </w:tc>
      </w:tr>
      <w:tr w:rsidR="003E23EE" w:rsidRPr="001D10D0" w:rsidTr="008F455C">
        <w:trPr>
          <w:gridAfter w:val="1"/>
          <w:wAfter w:w="138" w:type="dxa"/>
          <w:trHeight w:val="300"/>
        </w:trPr>
        <w:tc>
          <w:tcPr>
            <w:tcW w:w="15997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Капитальный ремонт, реконструкция, модернизация</w:t>
            </w:r>
          </w:p>
        </w:tc>
      </w:tr>
      <w:tr w:rsidR="003E23EE" w:rsidRPr="001D10D0" w:rsidTr="008F455C">
        <w:trPr>
          <w:gridAfter w:val="1"/>
          <w:wAfter w:w="138" w:type="dxa"/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Организация участка временного складирования и  хранения мусора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250,0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  <w:r w:rsidRPr="001D10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3E23EE" w:rsidRPr="007E1083" w:rsidTr="008F455C">
        <w:trPr>
          <w:gridAfter w:val="1"/>
          <w:wAfter w:w="138" w:type="dxa"/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7E1083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E1083">
              <w:rPr>
                <w:rFonts w:ascii="Times New Roman" w:hAnsi="Times New Roman"/>
                <w:sz w:val="20"/>
                <w:szCs w:val="20"/>
                <w:lang w:val="ru-RU"/>
              </w:rPr>
              <w:t>Приобретение техники по организации уборки и вывоза ТБО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(мусоровоз)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800,0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E23EE" w:rsidRPr="007E1083" w:rsidTr="008F455C">
        <w:trPr>
          <w:gridAfter w:val="1"/>
          <w:wAfter w:w="138" w:type="dxa"/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7E1083" w:rsidRDefault="003E23EE" w:rsidP="00FE06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7E10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риобретение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мусорных </w:t>
            </w:r>
            <w:r w:rsidRPr="007E1083">
              <w:rPr>
                <w:rFonts w:ascii="Times New Roman" w:hAnsi="Times New Roman"/>
                <w:sz w:val="20"/>
                <w:szCs w:val="20"/>
                <w:lang w:val="ru-RU"/>
              </w:rPr>
              <w:t>контейнеров под ТБО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1D10D0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200,0</w:t>
            </w:r>
          </w:p>
        </w:tc>
      </w:tr>
    </w:tbl>
    <w:p w:rsidR="003E23EE" w:rsidRDefault="003E23EE" w:rsidP="00F80C77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color w:val="1F497D"/>
          <w:sz w:val="24"/>
          <w:szCs w:val="24"/>
        </w:rPr>
      </w:pPr>
    </w:p>
    <w:p w:rsidR="003E23EE" w:rsidRDefault="003E23EE" w:rsidP="008911B7">
      <w:pPr>
        <w:pStyle w:val="ConsPlusNormal"/>
        <w:widowControl/>
        <w:ind w:firstLine="0"/>
        <w:outlineLvl w:val="2"/>
        <w:rPr>
          <w:rFonts w:ascii="Times New Roman" w:hAnsi="Times New Roman"/>
          <w:b/>
          <w:color w:val="1F497D"/>
          <w:sz w:val="24"/>
          <w:szCs w:val="24"/>
        </w:rPr>
        <w:sectPr w:rsidR="003E23EE" w:rsidSect="004F4596">
          <w:pgSz w:w="16838" w:h="11906" w:orient="landscape"/>
          <w:pgMar w:top="567" w:right="720" w:bottom="1276" w:left="720" w:header="709" w:footer="709" w:gutter="0"/>
          <w:cols w:space="720"/>
        </w:sectPr>
      </w:pPr>
    </w:p>
    <w:p w:rsidR="003E23EE" w:rsidRDefault="003E23EE" w:rsidP="008911B7">
      <w:pPr>
        <w:pStyle w:val="ConsPlusNormal"/>
        <w:widowControl/>
        <w:ind w:firstLine="0"/>
        <w:outlineLvl w:val="2"/>
        <w:rPr>
          <w:rFonts w:ascii="Times New Roman" w:hAnsi="Times New Roman"/>
          <w:b/>
          <w:color w:val="1F497D"/>
          <w:sz w:val="24"/>
          <w:szCs w:val="24"/>
        </w:rPr>
      </w:pPr>
    </w:p>
    <w:p w:rsidR="003E23EE" w:rsidRPr="004F4596" w:rsidRDefault="003E23EE" w:rsidP="00F80C7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F4596">
        <w:rPr>
          <w:rFonts w:ascii="Times New Roman" w:hAnsi="Times New Roman"/>
          <w:b/>
          <w:sz w:val="24"/>
          <w:szCs w:val="24"/>
        </w:rPr>
        <w:t xml:space="preserve">. </w:t>
      </w:r>
      <w:r w:rsidRPr="004F4596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3E23EE" w:rsidRDefault="003E23EE" w:rsidP="00982B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Pr="00F32492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492">
        <w:rPr>
          <w:rFonts w:ascii="Times New Roman" w:hAnsi="Times New Roman" w:cs="Times New Roman"/>
          <w:sz w:val="24"/>
          <w:szCs w:val="24"/>
        </w:rPr>
        <w:t xml:space="preserve">ЗАО «РЭС» является сетевой организацией, оказывающей услуги по передаче электрической энергии потребителям, а также осуществляющей техническое обслуживание и ремонт электрических сетей на территории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Поваренского </w:t>
      </w:r>
      <w:r w:rsidRPr="00F32492">
        <w:rPr>
          <w:rFonts w:ascii="Times New Roman" w:hAnsi="Times New Roman" w:cs="Times New Roman"/>
          <w:sz w:val="24"/>
          <w:szCs w:val="24"/>
        </w:rPr>
        <w:t>сельсовета.</w:t>
      </w:r>
    </w:p>
    <w:p w:rsidR="003E23EE" w:rsidRPr="00982BE1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BE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Поваренского  сельсовета протяженность электрических сетей 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82BE1">
        <w:rPr>
          <w:rFonts w:ascii="Times New Roman" w:hAnsi="Times New Roman" w:cs="Times New Roman"/>
          <w:color w:val="000000"/>
          <w:sz w:val="24"/>
          <w:szCs w:val="24"/>
        </w:rPr>
        <w:t xml:space="preserve"> км, из них ВЛ – 10 </w:t>
      </w:r>
      <w:r>
        <w:rPr>
          <w:rFonts w:ascii="Times New Roman" w:hAnsi="Times New Roman" w:cs="Times New Roman"/>
          <w:color w:val="000000"/>
          <w:sz w:val="24"/>
          <w:szCs w:val="24"/>
        </w:rPr>
        <w:t>кВ – 7,9</w:t>
      </w:r>
      <w:r w:rsidRPr="00982BE1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>
        <w:rPr>
          <w:rFonts w:ascii="Times New Roman" w:hAnsi="Times New Roman" w:cs="Times New Roman"/>
          <w:color w:val="000000"/>
          <w:sz w:val="24"/>
          <w:szCs w:val="24"/>
        </w:rPr>
        <w:t>, ВЛ – 04 кВ –3</w:t>
      </w:r>
      <w:r w:rsidRPr="00982BE1">
        <w:rPr>
          <w:rFonts w:ascii="Times New Roman" w:hAnsi="Times New Roman" w:cs="Times New Roman"/>
          <w:color w:val="000000"/>
          <w:sz w:val="24"/>
          <w:szCs w:val="24"/>
        </w:rPr>
        <w:t>,1 км.</w:t>
      </w:r>
    </w:p>
    <w:p w:rsidR="003E23EE" w:rsidRDefault="003E23EE" w:rsidP="008911B7">
      <w:pPr>
        <w:jc w:val="both"/>
        <w:rPr>
          <w:rFonts w:ascii="Times New Roman" w:hAnsi="Times New Roman"/>
          <w:lang w:val="ru-RU"/>
        </w:rPr>
      </w:pPr>
      <w:r w:rsidRPr="008911B7">
        <w:rPr>
          <w:rFonts w:ascii="Times New Roman" w:hAnsi="Times New Roman"/>
          <w:color w:val="000000"/>
          <w:lang w:val="ru-RU"/>
        </w:rPr>
        <w:t>Электроснабжение осуществляется</w:t>
      </w:r>
      <w:r>
        <w:rPr>
          <w:rFonts w:ascii="Times New Roman" w:hAnsi="Times New Roman"/>
          <w:color w:val="000000"/>
          <w:lang w:val="ru-RU"/>
        </w:rPr>
        <w:t xml:space="preserve"> следующими  подстанциями </w:t>
      </w:r>
      <w:r>
        <w:rPr>
          <w:rFonts w:ascii="Times New Roman" w:hAnsi="Times New Roman"/>
          <w:lang w:val="ru-RU"/>
        </w:rPr>
        <w:t xml:space="preserve">: </w:t>
      </w:r>
      <w:r w:rsidRPr="008911B7">
        <w:rPr>
          <w:rFonts w:ascii="Times New Roman" w:hAnsi="Times New Roman"/>
          <w:lang w:val="ru-RU"/>
        </w:rPr>
        <w:t>Село Поваренка: ТП-35\10 КВА - ул. Большая</w:t>
      </w:r>
      <w:r>
        <w:rPr>
          <w:rFonts w:ascii="Times New Roman" w:hAnsi="Times New Roman"/>
          <w:lang w:val="ru-RU"/>
        </w:rPr>
        <w:t xml:space="preserve"> </w:t>
      </w:r>
      <w:r w:rsidRPr="008911B7">
        <w:rPr>
          <w:rFonts w:ascii="Times New Roman" w:hAnsi="Times New Roman"/>
          <w:lang w:val="ru-RU"/>
        </w:rPr>
        <w:t>1/1; ул. Большая ,1\2</w:t>
      </w:r>
      <w:r>
        <w:rPr>
          <w:rFonts w:ascii="Times New Roman" w:hAnsi="Times New Roman"/>
          <w:lang w:val="ru-RU"/>
        </w:rPr>
        <w:t xml:space="preserve"> ; </w:t>
      </w:r>
      <w:r w:rsidRPr="008911B7">
        <w:rPr>
          <w:rFonts w:ascii="Times New Roman" w:hAnsi="Times New Roman"/>
          <w:lang w:val="ru-RU"/>
        </w:rPr>
        <w:t xml:space="preserve">ТП - 10/04 КВА: ул. Молодежная, ул. Солнечная, ул. Школьная, ул. Строительная, отд.№1, ул. Пушкина. </w:t>
      </w:r>
    </w:p>
    <w:p w:rsidR="003E23EE" w:rsidRDefault="003E23EE" w:rsidP="008911B7">
      <w:pPr>
        <w:jc w:val="both"/>
        <w:rPr>
          <w:rFonts w:ascii="Times New Roman" w:hAnsi="Times New Roman"/>
          <w:lang w:val="ru-RU"/>
        </w:rPr>
      </w:pPr>
      <w:r w:rsidRPr="008911B7">
        <w:rPr>
          <w:rFonts w:ascii="Times New Roman" w:hAnsi="Times New Roman"/>
          <w:lang w:val="ru-RU"/>
        </w:rPr>
        <w:t>Поселок Комихинский - 2 подстанции.</w:t>
      </w:r>
    </w:p>
    <w:p w:rsidR="003E23EE" w:rsidRPr="008911B7" w:rsidRDefault="003E23EE" w:rsidP="008911B7">
      <w:pPr>
        <w:jc w:val="both"/>
        <w:rPr>
          <w:rFonts w:ascii="Times New Roman" w:hAnsi="Times New Roman"/>
          <w:lang w:val="ru-RU"/>
        </w:rPr>
      </w:pPr>
      <w:r w:rsidRPr="008911B7">
        <w:rPr>
          <w:rFonts w:ascii="Times New Roman" w:hAnsi="Times New Roman"/>
          <w:lang w:val="ru-RU"/>
        </w:rPr>
        <w:t>Деревня Антоновка - 4  подстанции.</w:t>
      </w:r>
    </w:p>
    <w:p w:rsidR="003E23EE" w:rsidRPr="00F32492" w:rsidRDefault="003E23EE" w:rsidP="008911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492">
        <w:rPr>
          <w:rFonts w:ascii="Times New Roman" w:hAnsi="Times New Roman" w:cs="Times New Roman"/>
          <w:sz w:val="24"/>
          <w:szCs w:val="24"/>
        </w:rPr>
        <w:t>Полная реконструкция электрических сетей производи</w:t>
      </w:r>
      <w:r>
        <w:rPr>
          <w:rFonts w:ascii="Times New Roman" w:hAnsi="Times New Roman" w:cs="Times New Roman"/>
          <w:sz w:val="24"/>
          <w:szCs w:val="24"/>
        </w:rPr>
        <w:t xml:space="preserve">лась только в с.Поваренка </w:t>
      </w:r>
      <w:r w:rsidRPr="00F32492">
        <w:rPr>
          <w:rFonts w:ascii="Times New Roman" w:hAnsi="Times New Roman" w:cs="Times New Roman"/>
          <w:sz w:val="24"/>
          <w:szCs w:val="24"/>
        </w:rPr>
        <w:t xml:space="preserve">в 1995 году. </w:t>
      </w:r>
    </w:p>
    <w:p w:rsidR="003E23EE" w:rsidRPr="00F32492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492">
        <w:rPr>
          <w:rFonts w:ascii="Times New Roman" w:hAnsi="Times New Roman" w:cs="Times New Roman"/>
          <w:sz w:val="24"/>
          <w:szCs w:val="24"/>
        </w:rPr>
        <w:t xml:space="preserve">Работы по повышению энергетической эффективности и энергосбережению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Поваренского </w:t>
      </w:r>
      <w:r w:rsidRPr="00F32492">
        <w:rPr>
          <w:rFonts w:ascii="Times New Roman" w:hAnsi="Times New Roman" w:cs="Times New Roman"/>
          <w:sz w:val="24"/>
          <w:szCs w:val="24"/>
        </w:rPr>
        <w:t xml:space="preserve"> сельсовета реализуются в рамках Федерального закона от 23.11.2009 № 261-ФЗ (ред. от 27.07.2010) «Об энергосбережении и о повышении энергетической эффективности и о внесении изменений в отдельные законодательные акты Российской Федерации» (принят ГД ФС РФ 11.11.2009). </w:t>
      </w:r>
    </w:p>
    <w:p w:rsidR="003E23EE" w:rsidRPr="003F18DA" w:rsidRDefault="003E23EE" w:rsidP="003F18D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18DA">
        <w:rPr>
          <w:rFonts w:ascii="Times New Roman" w:hAnsi="Times New Roman" w:cs="Times New Roman"/>
          <w:sz w:val="24"/>
          <w:szCs w:val="24"/>
        </w:rPr>
        <w:t xml:space="preserve">   Так в  администрации Поваренского сельсовета от 30.09.2009 года Постановлением администрации Поваренского сельсовета № 52 была  утверждена программа </w:t>
      </w:r>
      <w:r w:rsidRPr="003F18DA">
        <w:rPr>
          <w:rFonts w:ascii="Times New Roman" w:hAnsi="Times New Roman" w:cs="Times New Roman"/>
          <w:bCs/>
          <w:sz w:val="24"/>
          <w:szCs w:val="24"/>
        </w:rPr>
        <w:t xml:space="preserve">«Энергосбережение и повышение энергетической эффективности </w:t>
      </w:r>
      <w:r w:rsidRPr="003F18DA">
        <w:rPr>
          <w:rFonts w:ascii="Times New Roman" w:hAnsi="Times New Roman" w:cs="Times New Roman"/>
          <w:sz w:val="24"/>
          <w:szCs w:val="24"/>
        </w:rPr>
        <w:t>на территории администрации Поваренского сельсовета Коченевского района Новосибирской области на период до 2013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3EE" w:rsidRPr="00F32492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4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октябре 2012 года администрация Поваренского сельсовета планирует провести</w:t>
      </w:r>
      <w:r w:rsidRPr="00F32492">
        <w:rPr>
          <w:rFonts w:ascii="Times New Roman" w:hAnsi="Times New Roman" w:cs="Times New Roman"/>
          <w:sz w:val="24"/>
          <w:szCs w:val="24"/>
        </w:rPr>
        <w:t xml:space="preserve"> энергетическое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как своей организации, так и </w:t>
      </w:r>
      <w:r w:rsidRPr="00F32492">
        <w:rPr>
          <w:rFonts w:ascii="Times New Roman" w:hAnsi="Times New Roman" w:cs="Times New Roman"/>
          <w:sz w:val="24"/>
          <w:szCs w:val="24"/>
        </w:rPr>
        <w:t>учреждений  социально- культурной сферы. 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 и по уменьшению потребления энергоресурсов в  учреждениях и предприятиях. В дальнейшем  в программы по энергосбережению объектов социально- 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обследования, а также разработаны энергетические паспорта.</w:t>
      </w:r>
    </w:p>
    <w:p w:rsidR="003E23EE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4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Поваренского</w:t>
      </w:r>
      <w:r w:rsidRPr="00F32492">
        <w:rPr>
          <w:rFonts w:ascii="Times New Roman" w:hAnsi="Times New Roman" w:cs="Times New Roman"/>
          <w:sz w:val="24"/>
          <w:szCs w:val="24"/>
        </w:rPr>
        <w:t xml:space="preserve"> сельсовета во всех населенных пунктах </w:t>
      </w:r>
      <w:r>
        <w:rPr>
          <w:rFonts w:ascii="Times New Roman" w:hAnsi="Times New Roman" w:cs="Times New Roman"/>
          <w:sz w:val="24"/>
          <w:szCs w:val="24"/>
        </w:rPr>
        <w:t>(с.Поваренка, пос.Комихинский, д.Антоновка)</w:t>
      </w:r>
      <w:r w:rsidRPr="00F32492">
        <w:rPr>
          <w:rFonts w:ascii="Times New Roman" w:hAnsi="Times New Roman" w:cs="Times New Roman"/>
          <w:sz w:val="24"/>
          <w:szCs w:val="24"/>
        </w:rPr>
        <w:t xml:space="preserve"> смонтировано уличное освещение.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32492">
        <w:rPr>
          <w:rFonts w:ascii="Times New Roman" w:hAnsi="Times New Roman" w:cs="Times New Roman"/>
          <w:sz w:val="24"/>
          <w:szCs w:val="24"/>
        </w:rPr>
        <w:t xml:space="preserve">тдельной фонарной линии не существует. В селе </w:t>
      </w:r>
      <w:r>
        <w:rPr>
          <w:rFonts w:ascii="Times New Roman" w:hAnsi="Times New Roman" w:cs="Times New Roman"/>
          <w:sz w:val="24"/>
          <w:szCs w:val="24"/>
        </w:rPr>
        <w:t>Поваренка</w:t>
      </w:r>
      <w:r w:rsidRPr="00F32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0ECC">
        <w:rPr>
          <w:rFonts w:ascii="Times New Roman" w:hAnsi="Times New Roman" w:cs="Times New Roman"/>
          <w:color w:val="000000"/>
          <w:sz w:val="24"/>
          <w:szCs w:val="24"/>
        </w:rPr>
        <w:t>41 светильник, в пос.Комихинский – 5, в д.Антоновка -10.</w:t>
      </w:r>
      <w:r w:rsidRPr="00F32492">
        <w:rPr>
          <w:rFonts w:ascii="Times New Roman" w:hAnsi="Times New Roman" w:cs="Times New Roman"/>
          <w:sz w:val="24"/>
          <w:szCs w:val="24"/>
        </w:rPr>
        <w:t xml:space="preserve"> Ежегодно в последние три года на уличное освещение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492">
        <w:rPr>
          <w:rFonts w:ascii="Times New Roman" w:hAnsi="Times New Roman" w:cs="Times New Roman"/>
          <w:sz w:val="24"/>
          <w:szCs w:val="24"/>
        </w:rPr>
        <w:t>(ремонт,приобретение, установку светильников) расходуется из местного бюджета порядка 30 тысяч рублей. В 2013 году планируется установка учетов энергетических ресурсов ул</w:t>
      </w:r>
      <w:r>
        <w:rPr>
          <w:rFonts w:ascii="Times New Roman" w:hAnsi="Times New Roman" w:cs="Times New Roman"/>
          <w:sz w:val="24"/>
          <w:szCs w:val="24"/>
        </w:rPr>
        <w:t xml:space="preserve">ичного освещения в количестве 10 </w:t>
      </w:r>
      <w:r w:rsidRPr="00F32492">
        <w:rPr>
          <w:rFonts w:ascii="Times New Roman" w:hAnsi="Times New Roman" w:cs="Times New Roman"/>
          <w:sz w:val="24"/>
          <w:szCs w:val="24"/>
        </w:rPr>
        <w:t>штук в с.</w:t>
      </w:r>
      <w:r>
        <w:rPr>
          <w:rFonts w:ascii="Times New Roman" w:hAnsi="Times New Roman" w:cs="Times New Roman"/>
          <w:sz w:val="24"/>
          <w:szCs w:val="24"/>
        </w:rPr>
        <w:t>Поваренка.</w:t>
      </w:r>
    </w:p>
    <w:p w:rsidR="003E23EE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Pr="00667D36" w:rsidRDefault="003E23EE" w:rsidP="00667D3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9C">
        <w:rPr>
          <w:rFonts w:ascii="Times New Roman" w:hAnsi="Times New Roman" w:cs="Times New Roman"/>
          <w:b/>
          <w:sz w:val="24"/>
          <w:szCs w:val="24"/>
        </w:rPr>
        <w:t>7. Водоотведение</w:t>
      </w:r>
    </w:p>
    <w:p w:rsidR="003E23EE" w:rsidRPr="003F2C9C" w:rsidRDefault="003E23EE" w:rsidP="003F2C9C">
      <w:pPr>
        <w:ind w:firstLine="720"/>
        <w:jc w:val="both"/>
        <w:rPr>
          <w:rFonts w:ascii="Times New Roman" w:hAnsi="Times New Roman"/>
          <w:lang w:val="ru-RU"/>
        </w:rPr>
      </w:pPr>
      <w:r w:rsidRPr="003F2C9C">
        <w:rPr>
          <w:rFonts w:ascii="Times New Roman" w:hAnsi="Times New Roman"/>
          <w:lang w:val="ru-RU"/>
        </w:rPr>
        <w:t xml:space="preserve">В поселениях, расположенных на территории Поваренского сельсовета, централизованное канализование стоков не предусмотрено, стоки на объектах, оборудованных канализацией,  сливаются в приобъектные септики (выгребы), из которых специальным автотранспортом вывозятся к специально оборудованным местам слива. На территории Поваренского сельсовета Коченевского района услуги по вывозу канализационных стоков </w:t>
      </w:r>
      <w:r>
        <w:rPr>
          <w:rFonts w:ascii="Times New Roman" w:hAnsi="Times New Roman"/>
          <w:lang w:val="ru-RU"/>
        </w:rPr>
        <w:t>населению и социальным объектам оказывают</w:t>
      </w:r>
      <w:r w:rsidRPr="003F2C9C">
        <w:rPr>
          <w:rFonts w:ascii="Times New Roman" w:hAnsi="Times New Roman"/>
          <w:lang w:val="ru-RU"/>
        </w:rPr>
        <w:t xml:space="preserve"> 2 индивидуальных предпринимателя – ИП Домоводов Б.А., ИП Цыбизов И.В.</w:t>
      </w:r>
    </w:p>
    <w:p w:rsidR="003E23EE" w:rsidRDefault="003E23EE" w:rsidP="003F2C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Газоснабжение</w:t>
      </w:r>
    </w:p>
    <w:p w:rsidR="003E23EE" w:rsidRDefault="003E23EE" w:rsidP="003F2C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EE" w:rsidRPr="003F2C9C" w:rsidRDefault="003E23EE" w:rsidP="003F2C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природный газ не используется в виде топлива на территории </w:t>
      </w:r>
      <w:r w:rsidRPr="003F2C9C">
        <w:rPr>
          <w:rFonts w:ascii="Times New Roman" w:hAnsi="Times New Roman" w:cs="Times New Roman"/>
          <w:sz w:val="24"/>
          <w:szCs w:val="24"/>
        </w:rPr>
        <w:t>Поваренского сельсовета</w:t>
      </w:r>
      <w:r>
        <w:rPr>
          <w:rFonts w:ascii="Times New Roman" w:hAnsi="Times New Roman" w:cs="Times New Roman"/>
          <w:sz w:val="24"/>
          <w:szCs w:val="24"/>
        </w:rPr>
        <w:t>.  Сжиженный  газ в баллонах по заявкам доставляется ОАО «Новосибирскоблгаз» для личного пользования населению, в основном для приготовления пищи и личного пользования. В ближайшее десятилетие газификация поселений Поваренского сельсовета не планируется, в виду удаленности от газопровода высокого давления, согласно схемы газоснабжения Коченевского района, а также высокой стоимости данного проекта.</w:t>
      </w:r>
    </w:p>
    <w:p w:rsidR="003E23EE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Default="003E23EE" w:rsidP="00F32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Pr="00457EAA" w:rsidRDefault="003E23EE" w:rsidP="00457E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Критерии доступности услуг ЖКХ для населения</w:t>
      </w:r>
    </w:p>
    <w:p w:rsidR="003E23EE" w:rsidRDefault="003E23EE" w:rsidP="00457EAA">
      <w:pPr>
        <w:jc w:val="center"/>
        <w:rPr>
          <w:rFonts w:ascii="Times New Roman" w:hAnsi="Times New Roman"/>
          <w:lang w:val="ru-RU" w:eastAsia="ru-RU"/>
        </w:rPr>
        <w:sectPr w:rsidR="003E23EE" w:rsidSect="00982BE1">
          <w:pgSz w:w="11906" w:h="16838"/>
          <w:pgMar w:top="540" w:right="1276" w:bottom="180" w:left="567" w:header="709" w:footer="709" w:gutter="0"/>
          <w:pgNumType w:start="11"/>
          <w:cols w:space="720"/>
        </w:sectPr>
      </w:pPr>
    </w:p>
    <w:tbl>
      <w:tblPr>
        <w:tblW w:w="15247" w:type="dxa"/>
        <w:tblInd w:w="95" w:type="dxa"/>
        <w:tblLook w:val="0000"/>
      </w:tblPr>
      <w:tblGrid>
        <w:gridCol w:w="1885"/>
        <w:gridCol w:w="1613"/>
        <w:gridCol w:w="1508"/>
        <w:gridCol w:w="987"/>
        <w:gridCol w:w="1379"/>
        <w:gridCol w:w="1257"/>
        <w:gridCol w:w="1690"/>
        <w:gridCol w:w="1187"/>
        <w:gridCol w:w="926"/>
        <w:gridCol w:w="926"/>
        <w:gridCol w:w="926"/>
        <w:gridCol w:w="926"/>
        <w:gridCol w:w="926"/>
      </w:tblGrid>
      <w:tr w:rsidR="003E23EE" w:rsidRPr="00457EAA" w:rsidTr="00457EAA">
        <w:trPr>
          <w:trHeight w:val="645"/>
        </w:trPr>
        <w:tc>
          <w:tcPr>
            <w:tcW w:w="94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457EAA">
              <w:rPr>
                <w:rFonts w:ascii="Times New Roman" w:hAnsi="Times New Roman"/>
                <w:lang w:val="ru-RU" w:eastAsia="ru-RU"/>
              </w:rPr>
              <w:t xml:space="preserve">1. Определение прогнозируемой совокупной платы граждан за коммунальные услуги по МО "Поваренский сельский совет"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Виды услуг   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Установленные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Ед.  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Проект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Ед. из-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Прогнозируемая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нормативы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измерения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тарифов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мерения</w:t>
            </w: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плата за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потребления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коммунальные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коммунальных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услуги,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услуг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тыс. руб.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холодное       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куб/чел. месяц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16,68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99,9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водоснабжение   </w:t>
            </w: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холодное       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2,7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куб/чел. месяц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16,68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357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192,9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водоснабжение   </w:t>
            </w: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холодное       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куб/чел. месяц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16,68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275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82,6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водоснабжение   </w:t>
            </w: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холодное        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куб/чел. месяц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16,68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190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38,0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водоснабжение   </w:t>
            </w: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отопление (счетчик)      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Гкал/кв.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1399,87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273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382,2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м в м-ц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Гкал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г.кал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отопление      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0,035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Гкал/кв.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1399,87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5286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3107,9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м в м-ц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Гкал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кв.м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электроснабжение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кВт·ч на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1,53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1456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1335,7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чел. в 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кВт·ч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месяц 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газоснабжение (поставка газа в балоннах) 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куб. м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31,47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руб./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1456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2749,3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на чел. в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месяц </w:t>
            </w: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Уголь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тонн/кв.м в год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2259,95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руб/ тонна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13041,2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2357,8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кв.м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Дрова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куб/чел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643,50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ру/куб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566,3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7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10912,6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94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2.Определение критерий доступности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360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Наименование МО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Общая совокупная плата граждан за все потребляемые ком.услуги (тыс.руб)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Числен-ность населе</w:t>
            </w: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ния МО (чел)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Dсредне душевой доход в месяц (руб/чел. в месяц)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Численность населения, имеющая доходы ниже прожиточного минимума</w:t>
            </w:r>
          </w:p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( чел.)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48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  <w:r w:rsidRPr="00457EA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прогноз 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% роста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прогноз 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прогноз 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прогноз 201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Поваренский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9366,2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10912,6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1,17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1509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9988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192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Наименование МО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Доля расходов на коммуна-льные услги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Доля населения с доходами ниже прожиточного миниума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Уровень собира-мости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Численность семей </w:t>
            </w: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получающих субси-дию  (ед.)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457EAA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Коэффи-циент семенности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Доля получателей субсидий на оплату коммунальных платежей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Уровень доступнос-ти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ед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чел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доступный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Поваренский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12,7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85,80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2,9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3EE" w:rsidRPr="00457EAA" w:rsidRDefault="003E23EE" w:rsidP="00457EAA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9,03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524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Критерий          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Показатель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Уровень доступнос-ти   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2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Доля расходов на     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6,0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коммунальные услуги в  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совокупном доходе семьи, %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Доля населения с доходами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9,0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доступный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ниже прожиточного минимума, %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76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Уровень собираемости платежей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95,00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доступный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за коммунальные услуги, %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51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Доля получателей субсидий на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23EE" w:rsidRPr="00457EAA" w:rsidRDefault="003E23EE" w:rsidP="00457EAA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9,03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76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оплату коммунальных услуг 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E23EE" w:rsidRPr="00457EAA" w:rsidTr="00457EAA">
        <w:trPr>
          <w:trHeight w:val="76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57EAA">
              <w:rPr>
                <w:rFonts w:ascii="Arial" w:hAnsi="Arial" w:cs="Arial"/>
                <w:sz w:val="20"/>
                <w:szCs w:val="20"/>
                <w:lang w:val="ru-RU" w:eastAsia="ru-RU"/>
              </w:rPr>
              <w:t>в общей численности населения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3EE" w:rsidRPr="00457EAA" w:rsidRDefault="003E23EE" w:rsidP="00457EAA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3E23EE" w:rsidRDefault="003E23EE" w:rsidP="00667D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E23EE" w:rsidSect="00667D36">
          <w:pgSz w:w="16838" w:h="11906" w:orient="landscape"/>
          <w:pgMar w:top="567" w:right="539" w:bottom="1276" w:left="284" w:header="709" w:footer="709" w:gutter="0"/>
          <w:pgNumType w:start="11"/>
          <w:cols w:space="720"/>
        </w:sectPr>
      </w:pPr>
    </w:p>
    <w:p w:rsidR="003E23EE" w:rsidRDefault="003E23EE" w:rsidP="007E10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23EE" w:rsidRPr="00982BE1" w:rsidRDefault="003E23EE" w:rsidP="00982B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</w:t>
      </w:r>
      <w:r w:rsidRPr="00982BE1">
        <w:rPr>
          <w:rFonts w:ascii="Times New Roman" w:hAnsi="Times New Roman"/>
          <w:b/>
          <w:lang w:val="ru-RU"/>
        </w:rPr>
        <w:t>. Финансовые потребности для реализации программы комплексного развития коммунальной инфраструктуры Поваренского сельсовета Коченевского сельсовета Но</w:t>
      </w:r>
      <w:r>
        <w:rPr>
          <w:rFonts w:ascii="Times New Roman" w:hAnsi="Times New Roman"/>
          <w:b/>
          <w:lang w:val="ru-RU"/>
        </w:rPr>
        <w:t>восибирской области на 2013-2022</w:t>
      </w:r>
      <w:r w:rsidRPr="00982BE1">
        <w:rPr>
          <w:rFonts w:ascii="Times New Roman" w:hAnsi="Times New Roman"/>
          <w:b/>
          <w:lang w:val="ru-RU"/>
        </w:rPr>
        <w:t xml:space="preserve"> годы</w:t>
      </w:r>
      <w:r>
        <w:rPr>
          <w:rFonts w:ascii="Times New Roman" w:hAnsi="Times New Roman"/>
          <w:b/>
          <w:lang w:val="ru-RU"/>
        </w:rPr>
        <w:t>.</w:t>
      </w:r>
    </w:p>
    <w:p w:rsidR="003E23EE" w:rsidRPr="00982BE1" w:rsidRDefault="003E23EE" w:rsidP="00982BE1">
      <w:pPr>
        <w:rPr>
          <w:rFonts w:ascii="Times New Roman" w:hAnsi="Times New Roman"/>
          <w:lang w:val="ru-RU"/>
        </w:rPr>
      </w:pPr>
    </w:p>
    <w:p w:rsidR="003E23EE" w:rsidRDefault="003E23EE" w:rsidP="00982BE1">
      <w:pPr>
        <w:autoSpaceDE w:val="0"/>
        <w:autoSpaceDN w:val="0"/>
        <w:adjustRightInd w:val="0"/>
        <w:ind w:right="-994" w:firstLine="709"/>
        <w:jc w:val="center"/>
        <w:outlineLvl w:val="2"/>
        <w:rPr>
          <w:rFonts w:ascii="Times New Roman" w:hAnsi="Times New Roman"/>
          <w:lang w:val="ru-RU"/>
        </w:rPr>
      </w:pPr>
      <w:r w:rsidRPr="00982BE1">
        <w:rPr>
          <w:rFonts w:ascii="Times New Roman" w:hAnsi="Times New Roman"/>
          <w:lang w:val="ru-RU"/>
        </w:rPr>
        <w:t>Определение финансовых средств для выполнения мероприятий программы комплексного развития инфраструктуры Поваренского сельсовета</w:t>
      </w:r>
      <w:r>
        <w:rPr>
          <w:rFonts w:ascii="Times New Roman" w:hAnsi="Times New Roman"/>
          <w:lang w:val="ru-RU"/>
        </w:rPr>
        <w:t>.</w:t>
      </w:r>
    </w:p>
    <w:p w:rsidR="003E23EE" w:rsidRPr="00C04797" w:rsidRDefault="003E23EE" w:rsidP="00C04797">
      <w:pPr>
        <w:autoSpaceDE w:val="0"/>
        <w:autoSpaceDN w:val="0"/>
        <w:adjustRightInd w:val="0"/>
        <w:ind w:right="-994" w:firstLine="709"/>
        <w:jc w:val="center"/>
        <w:outlineLvl w:val="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982BE1">
        <w:rPr>
          <w:rFonts w:ascii="Times New Roman" w:hAnsi="Times New Roman"/>
        </w:rPr>
        <w:t>Таблица</w:t>
      </w:r>
      <w:r>
        <w:rPr>
          <w:rFonts w:ascii="Times New Roman" w:hAnsi="Times New Roman"/>
          <w:lang w:val="ru-RU"/>
        </w:rPr>
        <w:t xml:space="preserve"> </w:t>
      </w:r>
      <w:r w:rsidRPr="007E1083">
        <w:rPr>
          <w:rFonts w:ascii="Times New Roman" w:hAnsi="Times New Roman"/>
          <w:lang w:val="ru-RU"/>
        </w:rPr>
        <w:t>10</w:t>
      </w:r>
      <w:r w:rsidRPr="007E1083">
        <w:rPr>
          <w:rFonts w:ascii="Times New Roman" w:hAnsi="Times New Roman"/>
        </w:rPr>
        <w:t>.1</w:t>
      </w:r>
    </w:p>
    <w:tbl>
      <w:tblPr>
        <w:tblW w:w="11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6"/>
        <w:gridCol w:w="1134"/>
        <w:gridCol w:w="765"/>
        <w:gridCol w:w="936"/>
        <w:gridCol w:w="993"/>
        <w:gridCol w:w="850"/>
        <w:gridCol w:w="851"/>
        <w:gridCol w:w="850"/>
        <w:gridCol w:w="851"/>
        <w:gridCol w:w="789"/>
        <w:gridCol w:w="676"/>
        <w:gridCol w:w="764"/>
      </w:tblGrid>
      <w:tr w:rsidR="003E23EE" w:rsidRPr="001F7AD9" w:rsidTr="007E1083">
        <w:trPr>
          <w:trHeight w:val="630"/>
        </w:trPr>
        <w:tc>
          <w:tcPr>
            <w:tcW w:w="1716" w:type="dxa"/>
            <w:vMerge w:val="restart"/>
            <w:vAlign w:val="center"/>
          </w:tcPr>
          <w:p w:rsidR="003E23EE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</w:t>
            </w:r>
          </w:p>
          <w:p w:rsidR="003E23EE" w:rsidRPr="004F4596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3E23EE" w:rsidRPr="004F4596" w:rsidRDefault="003E23EE" w:rsidP="004F45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  <w:r w:rsidRPr="004F45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тыс</w:t>
            </w: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. руб.</w:t>
            </w:r>
          </w:p>
        </w:tc>
        <w:tc>
          <w:tcPr>
            <w:tcW w:w="8325" w:type="dxa"/>
            <w:gridSpan w:val="10"/>
          </w:tcPr>
          <w:p w:rsidR="003E23EE" w:rsidRPr="004F4596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годам</w:t>
            </w:r>
          </w:p>
        </w:tc>
      </w:tr>
      <w:tr w:rsidR="003E23EE" w:rsidRPr="001F7AD9" w:rsidTr="007E1083">
        <w:trPr>
          <w:trHeight w:val="300"/>
        </w:trPr>
        <w:tc>
          <w:tcPr>
            <w:tcW w:w="1716" w:type="dxa"/>
            <w:vMerge/>
            <w:vAlign w:val="center"/>
          </w:tcPr>
          <w:p w:rsidR="003E23EE" w:rsidRPr="004F4596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23EE" w:rsidRPr="004F4596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</w:tcPr>
          <w:p w:rsidR="003E23EE" w:rsidRPr="002E01C0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2013</w:t>
            </w:r>
          </w:p>
        </w:tc>
        <w:tc>
          <w:tcPr>
            <w:tcW w:w="936" w:type="dxa"/>
            <w:noWrap/>
            <w:vAlign w:val="bottom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noWrap/>
            <w:vAlign w:val="bottom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noWrap/>
            <w:vAlign w:val="bottom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noWrap/>
            <w:vAlign w:val="bottom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noWrap/>
            <w:vAlign w:val="bottom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noWrap/>
            <w:vAlign w:val="bottom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89" w:type="dxa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676" w:type="dxa"/>
          </w:tcPr>
          <w:p w:rsidR="003E23EE" w:rsidRPr="007E1083" w:rsidRDefault="003E23EE" w:rsidP="007E108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64" w:type="dxa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</w:tr>
      <w:tr w:rsidR="003E23EE" w:rsidRPr="001F7AD9" w:rsidTr="007E1083">
        <w:trPr>
          <w:trHeight w:val="300"/>
        </w:trPr>
        <w:tc>
          <w:tcPr>
            <w:tcW w:w="1716" w:type="dxa"/>
            <w:vAlign w:val="center"/>
          </w:tcPr>
          <w:p w:rsidR="003E23EE" w:rsidRPr="004F4596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Теплоснабжение (реконструкция)</w:t>
            </w:r>
          </w:p>
        </w:tc>
        <w:tc>
          <w:tcPr>
            <w:tcW w:w="1134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34220,0</w:t>
            </w:r>
          </w:p>
        </w:tc>
        <w:tc>
          <w:tcPr>
            <w:tcW w:w="765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220,0</w:t>
            </w:r>
          </w:p>
        </w:tc>
        <w:tc>
          <w:tcPr>
            <w:tcW w:w="936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31000,0</w:t>
            </w:r>
          </w:p>
        </w:tc>
        <w:tc>
          <w:tcPr>
            <w:tcW w:w="993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1250,0</w:t>
            </w:r>
          </w:p>
        </w:tc>
        <w:tc>
          <w:tcPr>
            <w:tcW w:w="850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851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850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851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89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676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4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3E23EE" w:rsidRPr="001F7AD9" w:rsidTr="007E1083">
        <w:trPr>
          <w:trHeight w:val="300"/>
        </w:trPr>
        <w:tc>
          <w:tcPr>
            <w:tcW w:w="1716" w:type="dxa"/>
            <w:vAlign w:val="center"/>
          </w:tcPr>
          <w:p w:rsidR="003E23EE" w:rsidRPr="004F4596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(реконструкция)</w:t>
            </w:r>
          </w:p>
        </w:tc>
        <w:tc>
          <w:tcPr>
            <w:tcW w:w="1134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4768,8</w:t>
            </w:r>
          </w:p>
        </w:tc>
        <w:tc>
          <w:tcPr>
            <w:tcW w:w="765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580,2</w:t>
            </w:r>
          </w:p>
        </w:tc>
        <w:tc>
          <w:tcPr>
            <w:tcW w:w="936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3E23EE" w:rsidRPr="001F4C03" w:rsidRDefault="003E23EE" w:rsidP="00B712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903,4</w:t>
            </w:r>
          </w:p>
        </w:tc>
        <w:tc>
          <w:tcPr>
            <w:tcW w:w="850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435,2</w:t>
            </w:r>
          </w:p>
        </w:tc>
        <w:tc>
          <w:tcPr>
            <w:tcW w:w="851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1100,0</w:t>
            </w:r>
          </w:p>
        </w:tc>
        <w:tc>
          <w:tcPr>
            <w:tcW w:w="850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851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789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676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64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3E23EE" w:rsidRPr="00FA14C5" w:rsidTr="007E1083">
        <w:trPr>
          <w:trHeight w:val="300"/>
        </w:trPr>
        <w:tc>
          <w:tcPr>
            <w:tcW w:w="1716" w:type="dxa"/>
            <w:vAlign w:val="center"/>
          </w:tcPr>
          <w:p w:rsidR="003E23EE" w:rsidRPr="004F4596" w:rsidRDefault="003E23EE" w:rsidP="00FE0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(строительство)</w:t>
            </w:r>
          </w:p>
        </w:tc>
        <w:tc>
          <w:tcPr>
            <w:tcW w:w="1134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8531,1</w:t>
            </w:r>
          </w:p>
        </w:tc>
        <w:tc>
          <w:tcPr>
            <w:tcW w:w="765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6" w:type="dxa"/>
            <w:vAlign w:val="center"/>
          </w:tcPr>
          <w:p w:rsidR="003E23EE" w:rsidRPr="001F4C03" w:rsidRDefault="003E23EE" w:rsidP="00B712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2743,7</w:t>
            </w:r>
          </w:p>
        </w:tc>
        <w:tc>
          <w:tcPr>
            <w:tcW w:w="993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  <w:r w:rsidRPr="00FA14C5">
              <w:rPr>
                <w:rFonts w:ascii="Times New Roman" w:hAnsi="Times New Roman"/>
                <w:sz w:val="20"/>
                <w:szCs w:val="20"/>
                <w:lang w:val="ru-RU"/>
              </w:rPr>
              <w:t>43,7</w:t>
            </w:r>
          </w:p>
        </w:tc>
        <w:tc>
          <w:tcPr>
            <w:tcW w:w="850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sz w:val="20"/>
                <w:szCs w:val="20"/>
                <w:lang w:val="ru-RU"/>
              </w:rPr>
              <w:t>2843,7</w:t>
            </w:r>
          </w:p>
        </w:tc>
        <w:tc>
          <w:tcPr>
            <w:tcW w:w="789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676" w:type="dxa"/>
            <w:vAlign w:val="center"/>
          </w:tcPr>
          <w:p w:rsidR="003E23EE" w:rsidRPr="00FA14C5" w:rsidRDefault="003E23EE" w:rsidP="001F4C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64" w:type="dxa"/>
            <w:vAlign w:val="center"/>
          </w:tcPr>
          <w:p w:rsidR="003E23EE" w:rsidRPr="00FA14C5" w:rsidRDefault="003E23EE" w:rsidP="001F4C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E23EE" w:rsidRPr="001F7AD9" w:rsidTr="007E1083">
        <w:trPr>
          <w:trHeight w:val="300"/>
        </w:trPr>
        <w:tc>
          <w:tcPr>
            <w:tcW w:w="1716" w:type="dxa"/>
            <w:vAlign w:val="center"/>
          </w:tcPr>
          <w:p w:rsidR="003E23EE" w:rsidRPr="004F4596" w:rsidRDefault="003E23EE" w:rsidP="00FE06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Сбор, </w:t>
            </w: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Утилизация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4596">
              <w:rPr>
                <w:rFonts w:ascii="Times New Roman" w:hAnsi="Times New Roman"/>
                <w:color w:val="000000"/>
                <w:sz w:val="20"/>
                <w:szCs w:val="20"/>
              </w:rPr>
              <w:t>мусора</w:t>
            </w:r>
          </w:p>
        </w:tc>
        <w:tc>
          <w:tcPr>
            <w:tcW w:w="1134" w:type="dxa"/>
            <w:vAlign w:val="center"/>
          </w:tcPr>
          <w:p w:rsidR="003E23EE" w:rsidRPr="001F4C03" w:rsidRDefault="003E23EE" w:rsidP="001F4C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1250,0</w:t>
            </w:r>
          </w:p>
        </w:tc>
        <w:tc>
          <w:tcPr>
            <w:tcW w:w="765" w:type="dxa"/>
            <w:vAlign w:val="center"/>
          </w:tcPr>
          <w:p w:rsidR="003E23EE" w:rsidRPr="001F4C03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936" w:type="dxa"/>
            <w:vAlign w:val="center"/>
          </w:tcPr>
          <w:p w:rsidR="003E23EE" w:rsidRPr="004F4596" w:rsidRDefault="003E23EE" w:rsidP="00B712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993" w:type="dxa"/>
            <w:vAlign w:val="center"/>
          </w:tcPr>
          <w:p w:rsidR="003E23EE" w:rsidRDefault="003E23EE" w:rsidP="00B712F6">
            <w:pPr>
              <w:jc w:val="center"/>
            </w:pPr>
            <w:r w:rsidRPr="004156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3E23EE" w:rsidRDefault="003E23EE" w:rsidP="00B712F6">
            <w:pPr>
              <w:jc w:val="center"/>
            </w:pPr>
            <w:r w:rsidRPr="004156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3E23EE" w:rsidRDefault="003E23EE" w:rsidP="00B712F6">
            <w:pPr>
              <w:jc w:val="center"/>
            </w:pPr>
            <w:r w:rsidRPr="004156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3E23EE" w:rsidRDefault="003E23EE" w:rsidP="00B712F6">
            <w:pPr>
              <w:jc w:val="center"/>
            </w:pPr>
            <w:r w:rsidRPr="004156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3E23EE" w:rsidRDefault="003E23EE" w:rsidP="00B712F6">
            <w:pPr>
              <w:jc w:val="center"/>
            </w:pPr>
            <w:r w:rsidRPr="004156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89" w:type="dxa"/>
            <w:vAlign w:val="center"/>
          </w:tcPr>
          <w:p w:rsidR="003E23EE" w:rsidRDefault="003E23EE" w:rsidP="00B712F6">
            <w:pPr>
              <w:jc w:val="center"/>
            </w:pPr>
            <w:r w:rsidRPr="004156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676" w:type="dxa"/>
            <w:vAlign w:val="center"/>
          </w:tcPr>
          <w:p w:rsidR="003E23EE" w:rsidRDefault="003E23EE" w:rsidP="001F4C03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764" w:type="dxa"/>
            <w:vAlign w:val="center"/>
          </w:tcPr>
          <w:p w:rsidR="003E23EE" w:rsidRPr="007E1083" w:rsidRDefault="003E23EE" w:rsidP="001F4C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200,</w:t>
            </w:r>
            <w:r w:rsidRPr="007E108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E23EE" w:rsidRPr="001F7AD9" w:rsidTr="007E1083">
        <w:trPr>
          <w:trHeight w:val="300"/>
        </w:trPr>
        <w:tc>
          <w:tcPr>
            <w:tcW w:w="1716" w:type="dxa"/>
            <w:vAlign w:val="center"/>
          </w:tcPr>
          <w:p w:rsidR="003E23EE" w:rsidRPr="00FA14C5" w:rsidRDefault="003E23EE" w:rsidP="004F459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3E23EE" w:rsidRPr="00FA14C5" w:rsidRDefault="003E23EE" w:rsidP="001F4C0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48769,9</w:t>
            </w:r>
          </w:p>
        </w:tc>
        <w:tc>
          <w:tcPr>
            <w:tcW w:w="765" w:type="dxa"/>
            <w:vAlign w:val="center"/>
          </w:tcPr>
          <w:p w:rsidR="003E23EE" w:rsidRPr="00FA14C5" w:rsidRDefault="003E23EE" w:rsidP="00B712F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8</w:t>
            </w:r>
            <w:r w:rsidRPr="00FA14C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00,2</w:t>
            </w:r>
          </w:p>
        </w:tc>
        <w:tc>
          <w:tcPr>
            <w:tcW w:w="936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33993,7</w:t>
            </w:r>
          </w:p>
        </w:tc>
        <w:tc>
          <w:tcPr>
            <w:tcW w:w="993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4897,1</w:t>
            </w:r>
          </w:p>
        </w:tc>
        <w:tc>
          <w:tcPr>
            <w:tcW w:w="850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1285,2</w:t>
            </w:r>
          </w:p>
        </w:tc>
        <w:tc>
          <w:tcPr>
            <w:tcW w:w="851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1700,0</w:t>
            </w:r>
          </w:p>
        </w:tc>
        <w:tc>
          <w:tcPr>
            <w:tcW w:w="850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650,0</w:t>
            </w:r>
          </w:p>
        </w:tc>
        <w:tc>
          <w:tcPr>
            <w:tcW w:w="851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4043,7</w:t>
            </w:r>
          </w:p>
        </w:tc>
        <w:tc>
          <w:tcPr>
            <w:tcW w:w="789" w:type="dxa"/>
            <w:vAlign w:val="center"/>
          </w:tcPr>
          <w:p w:rsidR="003E23EE" w:rsidRPr="00FA14C5" w:rsidRDefault="003E23EE" w:rsidP="00B712F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A14C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676" w:type="dxa"/>
            <w:vAlign w:val="center"/>
          </w:tcPr>
          <w:p w:rsidR="003E23EE" w:rsidRPr="00FA14C5" w:rsidRDefault="003E23EE" w:rsidP="001F4C0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764" w:type="dxa"/>
            <w:vAlign w:val="center"/>
          </w:tcPr>
          <w:p w:rsidR="003E23EE" w:rsidRPr="00FA14C5" w:rsidRDefault="003E23EE" w:rsidP="001F4C0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200,0</w:t>
            </w:r>
          </w:p>
        </w:tc>
      </w:tr>
    </w:tbl>
    <w:p w:rsidR="003E23EE" w:rsidRPr="007233C8" w:rsidRDefault="003E23EE" w:rsidP="004F4596">
      <w:pPr>
        <w:rPr>
          <w:lang w:val="ru-RU"/>
        </w:rPr>
      </w:pPr>
    </w:p>
    <w:p w:rsidR="003E23EE" w:rsidRPr="00982BE1" w:rsidRDefault="003E23EE" w:rsidP="00F80C77">
      <w:pPr>
        <w:pStyle w:val="Heading1"/>
        <w:jc w:val="center"/>
        <w:rPr>
          <w:rFonts w:ascii="Times New Roman" w:hAnsi="Times New Roman"/>
          <w:bCs w:val="0"/>
          <w:kern w:val="0"/>
          <w:sz w:val="24"/>
          <w:szCs w:val="24"/>
          <w:lang w:val="ru-RU"/>
        </w:rPr>
      </w:pPr>
      <w:bookmarkStart w:id="1" w:name="sub_600"/>
      <w:r>
        <w:rPr>
          <w:rFonts w:ascii="Times New Roman" w:hAnsi="Times New Roman"/>
          <w:bCs w:val="0"/>
          <w:kern w:val="0"/>
          <w:sz w:val="24"/>
          <w:szCs w:val="24"/>
          <w:lang w:val="ru-RU"/>
        </w:rPr>
        <w:t>11</w:t>
      </w:r>
      <w:r w:rsidRPr="00982BE1">
        <w:rPr>
          <w:rFonts w:ascii="Times New Roman" w:hAnsi="Times New Roman"/>
          <w:bCs w:val="0"/>
          <w:kern w:val="0"/>
          <w:sz w:val="24"/>
          <w:szCs w:val="24"/>
          <w:lang w:val="ru-RU"/>
        </w:rPr>
        <w:t>. Механизм реализации Программы</w:t>
      </w:r>
      <w:bookmarkEnd w:id="1"/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 xml:space="preserve">           Реализация Программы осуществляется администрацией </w:t>
      </w:r>
      <w:r>
        <w:rPr>
          <w:rFonts w:ascii="Times New Roman" w:hAnsi="Times New Roman"/>
          <w:lang w:val="ru-RU"/>
        </w:rPr>
        <w:t>Поваренского</w:t>
      </w:r>
      <w:r w:rsidRPr="001F4C03">
        <w:rPr>
          <w:rFonts w:ascii="Times New Roman" w:hAnsi="Times New Roman"/>
          <w:lang w:val="ru-RU"/>
        </w:rPr>
        <w:t xml:space="preserve"> сельсовета  Коченевского района Новосибирской области, организациями коммунального комплекса, подрядными организациями, привлекаемыми на договорной основе к выполнению работ по реализации программных мероприятий.</w:t>
      </w:r>
    </w:p>
    <w:p w:rsidR="003E23EE" w:rsidRPr="001F4C03" w:rsidRDefault="003E23EE" w:rsidP="00F80C77">
      <w:pPr>
        <w:ind w:firstLine="708"/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 xml:space="preserve">Администрация </w:t>
      </w:r>
      <w:r>
        <w:rPr>
          <w:rFonts w:ascii="Times New Roman" w:hAnsi="Times New Roman"/>
          <w:lang w:val="ru-RU"/>
        </w:rPr>
        <w:t>Поваренского</w:t>
      </w:r>
      <w:r w:rsidRPr="001F4C03">
        <w:rPr>
          <w:rFonts w:ascii="Times New Roman" w:hAnsi="Times New Roman"/>
          <w:lang w:val="ru-RU"/>
        </w:rPr>
        <w:t xml:space="preserve"> сельсовета  Коченевского района Новосибирской области с целью реализации Программы:</w:t>
      </w:r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- разрабатывает и утверждает техническое задание на разработку инвестиционной программы;</w:t>
      </w:r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- контролирует  расходование средств на реализацию Программы.</w:t>
      </w:r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 xml:space="preserve">- выполняет  утвержденные  инвестиционные программы; </w:t>
      </w:r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- привлекает проектные, строительно-монтажные предприятия для выполнения работ.</w:t>
      </w:r>
    </w:p>
    <w:p w:rsidR="003E23EE" w:rsidRPr="001F4C03" w:rsidRDefault="003E23EE" w:rsidP="00F80C77">
      <w:pPr>
        <w:rPr>
          <w:rFonts w:ascii="Times New Roman" w:hAnsi="Times New Roman"/>
          <w:lang w:val="ru-RU"/>
        </w:rPr>
      </w:pPr>
    </w:p>
    <w:p w:rsidR="003E23EE" w:rsidRPr="007233C8" w:rsidRDefault="003E23EE" w:rsidP="007233C8">
      <w:pPr>
        <w:pStyle w:val="Heading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ru-RU"/>
        </w:rPr>
      </w:pPr>
      <w:bookmarkStart w:id="2" w:name="sub_800"/>
      <w:bookmarkStart w:id="3" w:name="sub_700"/>
      <w:r>
        <w:rPr>
          <w:rFonts w:ascii="Times New Roman" w:hAnsi="Times New Roman"/>
          <w:bCs w:val="0"/>
          <w:kern w:val="0"/>
          <w:sz w:val="24"/>
          <w:szCs w:val="24"/>
          <w:lang w:val="ru-RU"/>
        </w:rPr>
        <w:t>12</w:t>
      </w:r>
      <w:r w:rsidRPr="00982BE1">
        <w:rPr>
          <w:rFonts w:ascii="Times New Roman" w:hAnsi="Times New Roman"/>
          <w:bCs w:val="0"/>
          <w:kern w:val="0"/>
          <w:sz w:val="24"/>
          <w:szCs w:val="24"/>
          <w:lang w:val="ru-RU"/>
        </w:rPr>
        <w:t xml:space="preserve">. Ожидаемые результаты реализации Программы, </w:t>
      </w:r>
      <w:r w:rsidRPr="00982BE1">
        <w:rPr>
          <w:kern w:val="0"/>
          <w:lang w:val="ru-RU"/>
        </w:rPr>
        <w:t xml:space="preserve"> </w:t>
      </w:r>
      <w:r w:rsidRPr="007233C8">
        <w:rPr>
          <w:rFonts w:ascii="Times New Roman" w:hAnsi="Times New Roman"/>
          <w:kern w:val="0"/>
          <w:sz w:val="24"/>
          <w:szCs w:val="24"/>
          <w:lang w:val="ru-RU"/>
        </w:rPr>
        <w:t>п</w:t>
      </w:r>
      <w:r>
        <w:rPr>
          <w:rFonts w:ascii="Times New Roman" w:hAnsi="Times New Roman"/>
          <w:kern w:val="0"/>
          <w:sz w:val="24"/>
          <w:szCs w:val="24"/>
          <w:lang w:val="ru-RU"/>
        </w:rPr>
        <w:t xml:space="preserve">рогнозируемый  экономический и </w:t>
      </w:r>
      <w:r w:rsidRPr="007233C8">
        <w:rPr>
          <w:rFonts w:ascii="Times New Roman" w:hAnsi="Times New Roman"/>
          <w:kern w:val="0"/>
          <w:sz w:val="24"/>
          <w:szCs w:val="24"/>
          <w:lang w:val="ru-RU"/>
        </w:rPr>
        <w:t>социальный эффект ее выполнения</w:t>
      </w:r>
      <w:r w:rsidRPr="001F4C03">
        <w:rPr>
          <w:kern w:val="0"/>
          <w:lang w:val="ru-RU"/>
        </w:rPr>
        <w:t>.</w:t>
      </w:r>
      <w:bookmarkEnd w:id="2"/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 xml:space="preserve">                 Ожидаемыми результатами Программы является создание системы коммунальной инфраструктуры</w:t>
      </w:r>
      <w:r>
        <w:rPr>
          <w:rFonts w:ascii="Times New Roman" w:hAnsi="Times New Roman"/>
          <w:lang w:val="ru-RU"/>
        </w:rPr>
        <w:t>,</w:t>
      </w:r>
      <w:r w:rsidRPr="001F4C03">
        <w:rPr>
          <w:rFonts w:ascii="Times New Roman" w:hAnsi="Times New Roman"/>
          <w:lang w:val="ru-RU"/>
        </w:rPr>
        <w:t xml:space="preserve"> обеспечивающей предоставление качественных коммунальных услуг, отвечающих экологическим требованиям и потребностям жилищного и промышленного строительства в с.</w:t>
      </w:r>
      <w:r>
        <w:rPr>
          <w:rFonts w:ascii="Times New Roman" w:hAnsi="Times New Roman"/>
          <w:lang w:val="ru-RU"/>
        </w:rPr>
        <w:t>Поваренка, пос.Комихинский, д.Антоновка.</w:t>
      </w:r>
    </w:p>
    <w:p w:rsidR="003E23EE" w:rsidRPr="001F4C03" w:rsidRDefault="003E23EE" w:rsidP="00F80C77">
      <w:pPr>
        <w:ind w:firstLine="708"/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Кроме того, в результате  реализации  Программы должны быть еще обеспечены:</w:t>
      </w:r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-комфортность и безопасность условий проживания;</w:t>
      </w:r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-надёжность работы инженерных систем;</w:t>
      </w:r>
    </w:p>
    <w:p w:rsidR="003E23EE" w:rsidRPr="001F4C03" w:rsidRDefault="003E23EE" w:rsidP="00F80C77">
      <w:pPr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-финансовое оздоровление организации жилищно-коммунального комплекса.</w:t>
      </w:r>
    </w:p>
    <w:p w:rsidR="003E23EE" w:rsidRDefault="003E23EE" w:rsidP="00F80C77">
      <w:pPr>
        <w:ind w:firstLine="708"/>
        <w:jc w:val="both"/>
        <w:rPr>
          <w:rFonts w:ascii="Times New Roman" w:hAnsi="Times New Roman"/>
          <w:lang w:val="ru-RU"/>
        </w:rPr>
      </w:pPr>
      <w:r w:rsidRPr="001F4C03">
        <w:rPr>
          <w:rFonts w:ascii="Times New Roman" w:hAnsi="Times New Roman"/>
          <w:lang w:val="ru-RU"/>
        </w:rPr>
        <w:t>Эффективность реализации Программы существенно возрастет при условии включения ряда объектов в федеральные и областные программы.</w:t>
      </w:r>
    </w:p>
    <w:p w:rsidR="003E23EE" w:rsidRPr="007E1083" w:rsidRDefault="003E23EE" w:rsidP="00F80C77">
      <w:pPr>
        <w:ind w:firstLine="708"/>
        <w:jc w:val="both"/>
        <w:rPr>
          <w:rFonts w:ascii="Times New Roman" w:hAnsi="Times New Roman"/>
          <w:lang w:val="ru-RU"/>
        </w:rPr>
      </w:pPr>
    </w:p>
    <w:p w:rsidR="003E23EE" w:rsidRPr="00C04797" w:rsidRDefault="003E23EE" w:rsidP="007E1083">
      <w:pPr>
        <w:pStyle w:val="Heading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  <w:lang w:val="ru-RU"/>
        </w:rPr>
      </w:pPr>
      <w:r w:rsidRPr="007E1083">
        <w:rPr>
          <w:sz w:val="24"/>
          <w:szCs w:val="24"/>
          <w:lang w:val="ru-RU"/>
        </w:rPr>
        <w:tab/>
      </w:r>
      <w:r w:rsidRPr="00C04797">
        <w:rPr>
          <w:rFonts w:ascii="Times New Roman" w:hAnsi="Times New Roman"/>
          <w:kern w:val="0"/>
          <w:sz w:val="24"/>
          <w:szCs w:val="24"/>
          <w:lang w:val="ru-RU"/>
        </w:rPr>
        <w:t>13. Контроль за реализацией Программы</w:t>
      </w:r>
      <w:bookmarkEnd w:id="3"/>
    </w:p>
    <w:p w:rsidR="003E23EE" w:rsidRPr="007E1083" w:rsidRDefault="003E23EE" w:rsidP="00982BE1">
      <w:pPr>
        <w:ind w:firstLine="708"/>
        <w:rPr>
          <w:rFonts w:ascii="Times New Roman" w:hAnsi="Times New Roman"/>
          <w:lang w:val="ru-RU"/>
        </w:rPr>
        <w:sectPr w:rsidR="003E23EE" w:rsidRPr="007E1083" w:rsidSect="00982BE1">
          <w:pgSz w:w="11906" w:h="16838"/>
          <w:pgMar w:top="540" w:right="1276" w:bottom="180" w:left="567" w:header="709" w:footer="709" w:gutter="0"/>
          <w:pgNumType w:start="11"/>
          <w:cols w:space="720"/>
        </w:sectPr>
      </w:pPr>
      <w:r w:rsidRPr="007E1083">
        <w:rPr>
          <w:rFonts w:ascii="Times New Roman" w:hAnsi="Times New Roman"/>
          <w:lang w:val="ru-RU"/>
        </w:rPr>
        <w:t>Контроль за реализацией Программы осуществляет  Совет депутатов Поваренского сельсовета  на основе материалов и отчетов, предоставляемых организацией коммунального комплекса о ходе выполнения ими инвестиционной программы. Администрация Поваренского сельсовета  Коченевского района Новосибирской области  на основе отчетов готовит ежегодный отчет о ходе реализации Программы и предоставляет его на рассмотрение Совету депутатов Поваренского сельсовета  Коченевск</w:t>
      </w:r>
      <w:r>
        <w:rPr>
          <w:rFonts w:ascii="Times New Roman" w:hAnsi="Times New Roman"/>
          <w:lang w:val="ru-RU"/>
        </w:rPr>
        <w:t>ого района Новосибирской области.</w:t>
      </w:r>
    </w:p>
    <w:p w:rsidR="003E23EE" w:rsidRPr="00FE0673" w:rsidRDefault="003E23EE" w:rsidP="00982BE1">
      <w:pPr>
        <w:rPr>
          <w:color w:val="1F497D"/>
          <w:lang w:val="ru-RU"/>
        </w:rPr>
      </w:pPr>
    </w:p>
    <w:sectPr w:rsidR="003E23EE" w:rsidRPr="00FE0673" w:rsidSect="00263E5B">
      <w:pgSz w:w="16838" w:h="11906" w:orient="landscape"/>
      <w:pgMar w:top="567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EE" w:rsidRDefault="003E23EE" w:rsidP="00681F74">
      <w:r>
        <w:separator/>
      </w:r>
    </w:p>
  </w:endnote>
  <w:endnote w:type="continuationSeparator" w:id="0">
    <w:p w:rsidR="003E23EE" w:rsidRDefault="003E23EE" w:rsidP="0068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EE" w:rsidRDefault="003E23EE" w:rsidP="005135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3EE" w:rsidRDefault="003E23EE" w:rsidP="005135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EE" w:rsidRDefault="003E23EE" w:rsidP="005135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EE" w:rsidRDefault="003E23EE" w:rsidP="00681F74">
      <w:r>
        <w:separator/>
      </w:r>
    </w:p>
  </w:footnote>
  <w:footnote w:type="continuationSeparator" w:id="0">
    <w:p w:rsidR="003E23EE" w:rsidRDefault="003E23EE" w:rsidP="00681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E6D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643D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5CF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222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24D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8CB4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145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6EE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72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E2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0DA35595"/>
    <w:multiLevelType w:val="hybridMultilevel"/>
    <w:tmpl w:val="85BA950E"/>
    <w:lvl w:ilvl="0" w:tplc="F216B53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0F2F46"/>
    <w:multiLevelType w:val="hybridMultilevel"/>
    <w:tmpl w:val="7360A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595E87"/>
    <w:multiLevelType w:val="hybridMultilevel"/>
    <w:tmpl w:val="3454E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C904CC"/>
    <w:multiLevelType w:val="hybridMultilevel"/>
    <w:tmpl w:val="7AF4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1C2465"/>
    <w:multiLevelType w:val="multilevel"/>
    <w:tmpl w:val="19683030"/>
    <w:lvl w:ilvl="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6">
    <w:nsid w:val="5DBD75C6"/>
    <w:multiLevelType w:val="hybridMultilevel"/>
    <w:tmpl w:val="A8AC5B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DE2FBF"/>
    <w:multiLevelType w:val="hybridMultilevel"/>
    <w:tmpl w:val="7AF4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C77"/>
    <w:rsid w:val="000040C6"/>
    <w:rsid w:val="00005B66"/>
    <w:rsid w:val="00015637"/>
    <w:rsid w:val="000176F6"/>
    <w:rsid w:val="00037012"/>
    <w:rsid w:val="00063B17"/>
    <w:rsid w:val="00072F48"/>
    <w:rsid w:val="0007723B"/>
    <w:rsid w:val="00087A65"/>
    <w:rsid w:val="00093355"/>
    <w:rsid w:val="00095281"/>
    <w:rsid w:val="0009564E"/>
    <w:rsid w:val="000A2BD7"/>
    <w:rsid w:val="000A4134"/>
    <w:rsid w:val="000C1EE0"/>
    <w:rsid w:val="000D1AF8"/>
    <w:rsid w:val="000D4CC7"/>
    <w:rsid w:val="000E10DA"/>
    <w:rsid w:val="000E36FF"/>
    <w:rsid w:val="000E64B6"/>
    <w:rsid w:val="000F6EB0"/>
    <w:rsid w:val="00103EF0"/>
    <w:rsid w:val="00107247"/>
    <w:rsid w:val="00134823"/>
    <w:rsid w:val="00137602"/>
    <w:rsid w:val="00137FA3"/>
    <w:rsid w:val="001411C8"/>
    <w:rsid w:val="00153C8F"/>
    <w:rsid w:val="00165474"/>
    <w:rsid w:val="001707DC"/>
    <w:rsid w:val="00173193"/>
    <w:rsid w:val="0018558F"/>
    <w:rsid w:val="00185939"/>
    <w:rsid w:val="00185EE8"/>
    <w:rsid w:val="00186EB6"/>
    <w:rsid w:val="00192A9C"/>
    <w:rsid w:val="001B2E3A"/>
    <w:rsid w:val="001B5AB7"/>
    <w:rsid w:val="001D10D0"/>
    <w:rsid w:val="001D25CB"/>
    <w:rsid w:val="001E2CB9"/>
    <w:rsid w:val="001F10BC"/>
    <w:rsid w:val="001F4C03"/>
    <w:rsid w:val="001F7AD9"/>
    <w:rsid w:val="00206B29"/>
    <w:rsid w:val="00207FC0"/>
    <w:rsid w:val="00235422"/>
    <w:rsid w:val="002368E4"/>
    <w:rsid w:val="00240ECC"/>
    <w:rsid w:val="00252165"/>
    <w:rsid w:val="002603A0"/>
    <w:rsid w:val="00263E5B"/>
    <w:rsid w:val="00264E02"/>
    <w:rsid w:val="0028047D"/>
    <w:rsid w:val="00295AFE"/>
    <w:rsid w:val="002A62D7"/>
    <w:rsid w:val="002B09B5"/>
    <w:rsid w:val="002B2F21"/>
    <w:rsid w:val="002B6B2D"/>
    <w:rsid w:val="002B7056"/>
    <w:rsid w:val="002D29DF"/>
    <w:rsid w:val="002D7C1B"/>
    <w:rsid w:val="002E01C0"/>
    <w:rsid w:val="002E4E9F"/>
    <w:rsid w:val="002E6B9A"/>
    <w:rsid w:val="00323295"/>
    <w:rsid w:val="00333F6C"/>
    <w:rsid w:val="00343E83"/>
    <w:rsid w:val="00354D43"/>
    <w:rsid w:val="00355059"/>
    <w:rsid w:val="003625D3"/>
    <w:rsid w:val="00363EC6"/>
    <w:rsid w:val="0036726D"/>
    <w:rsid w:val="00371772"/>
    <w:rsid w:val="003826AD"/>
    <w:rsid w:val="00384D40"/>
    <w:rsid w:val="003901CF"/>
    <w:rsid w:val="0039703F"/>
    <w:rsid w:val="003A4ED8"/>
    <w:rsid w:val="003D73F0"/>
    <w:rsid w:val="003E23EE"/>
    <w:rsid w:val="003E4958"/>
    <w:rsid w:val="003F18DA"/>
    <w:rsid w:val="003F2C9C"/>
    <w:rsid w:val="003F3010"/>
    <w:rsid w:val="00400A2E"/>
    <w:rsid w:val="00403D18"/>
    <w:rsid w:val="00412D8F"/>
    <w:rsid w:val="0041560B"/>
    <w:rsid w:val="00426A07"/>
    <w:rsid w:val="004377EF"/>
    <w:rsid w:val="00440EA4"/>
    <w:rsid w:val="00442623"/>
    <w:rsid w:val="00452390"/>
    <w:rsid w:val="00457EAA"/>
    <w:rsid w:val="004606D7"/>
    <w:rsid w:val="0048591C"/>
    <w:rsid w:val="0048621A"/>
    <w:rsid w:val="00491B86"/>
    <w:rsid w:val="004961FA"/>
    <w:rsid w:val="004B202D"/>
    <w:rsid w:val="004C5EDD"/>
    <w:rsid w:val="004D2208"/>
    <w:rsid w:val="004D7441"/>
    <w:rsid w:val="004E1516"/>
    <w:rsid w:val="004E68DB"/>
    <w:rsid w:val="004F0A70"/>
    <w:rsid w:val="004F4596"/>
    <w:rsid w:val="004F7407"/>
    <w:rsid w:val="00504F21"/>
    <w:rsid w:val="0050623B"/>
    <w:rsid w:val="005107F2"/>
    <w:rsid w:val="005128F1"/>
    <w:rsid w:val="005135D7"/>
    <w:rsid w:val="005203F2"/>
    <w:rsid w:val="005272D4"/>
    <w:rsid w:val="00533857"/>
    <w:rsid w:val="00543D73"/>
    <w:rsid w:val="00546682"/>
    <w:rsid w:val="00551765"/>
    <w:rsid w:val="00553055"/>
    <w:rsid w:val="0059285C"/>
    <w:rsid w:val="005953CE"/>
    <w:rsid w:val="00597EA8"/>
    <w:rsid w:val="005A2389"/>
    <w:rsid w:val="005B1B77"/>
    <w:rsid w:val="005B4B2B"/>
    <w:rsid w:val="005C16C2"/>
    <w:rsid w:val="005C58C6"/>
    <w:rsid w:val="005C66F0"/>
    <w:rsid w:val="005E2BFD"/>
    <w:rsid w:val="005E4624"/>
    <w:rsid w:val="005F6A5B"/>
    <w:rsid w:val="00606AB9"/>
    <w:rsid w:val="006127D6"/>
    <w:rsid w:val="00633CB9"/>
    <w:rsid w:val="006351B3"/>
    <w:rsid w:val="00637B10"/>
    <w:rsid w:val="00655595"/>
    <w:rsid w:val="0065657A"/>
    <w:rsid w:val="006653FF"/>
    <w:rsid w:val="006672A4"/>
    <w:rsid w:val="00667D36"/>
    <w:rsid w:val="00673C4D"/>
    <w:rsid w:val="00675D04"/>
    <w:rsid w:val="0067780C"/>
    <w:rsid w:val="00681F74"/>
    <w:rsid w:val="00684846"/>
    <w:rsid w:val="0069179D"/>
    <w:rsid w:val="00692ADB"/>
    <w:rsid w:val="006A14B8"/>
    <w:rsid w:val="006C2629"/>
    <w:rsid w:val="006C4051"/>
    <w:rsid w:val="006D6631"/>
    <w:rsid w:val="006D6F58"/>
    <w:rsid w:val="006F49B4"/>
    <w:rsid w:val="00705B1A"/>
    <w:rsid w:val="00710413"/>
    <w:rsid w:val="00710BB6"/>
    <w:rsid w:val="00710D98"/>
    <w:rsid w:val="00722813"/>
    <w:rsid w:val="007233C8"/>
    <w:rsid w:val="007261E4"/>
    <w:rsid w:val="007765E1"/>
    <w:rsid w:val="00776995"/>
    <w:rsid w:val="007829FB"/>
    <w:rsid w:val="007A7142"/>
    <w:rsid w:val="007C0FB1"/>
    <w:rsid w:val="007C0FD1"/>
    <w:rsid w:val="007C60D8"/>
    <w:rsid w:val="007D002A"/>
    <w:rsid w:val="007D19AB"/>
    <w:rsid w:val="007D57B3"/>
    <w:rsid w:val="007E1083"/>
    <w:rsid w:val="007E4174"/>
    <w:rsid w:val="00821486"/>
    <w:rsid w:val="008259F8"/>
    <w:rsid w:val="008269D3"/>
    <w:rsid w:val="00833B7F"/>
    <w:rsid w:val="00840FBA"/>
    <w:rsid w:val="00842B30"/>
    <w:rsid w:val="00846CD9"/>
    <w:rsid w:val="00847DFA"/>
    <w:rsid w:val="0086328E"/>
    <w:rsid w:val="0086571A"/>
    <w:rsid w:val="008660D6"/>
    <w:rsid w:val="00866CC2"/>
    <w:rsid w:val="00883176"/>
    <w:rsid w:val="00886920"/>
    <w:rsid w:val="008879C4"/>
    <w:rsid w:val="00887BD5"/>
    <w:rsid w:val="008911B7"/>
    <w:rsid w:val="008979C2"/>
    <w:rsid w:val="008B2E28"/>
    <w:rsid w:val="008B3377"/>
    <w:rsid w:val="008C2DC2"/>
    <w:rsid w:val="008C7E23"/>
    <w:rsid w:val="008D5BA3"/>
    <w:rsid w:val="008D6A3D"/>
    <w:rsid w:val="008F22FF"/>
    <w:rsid w:val="008F455C"/>
    <w:rsid w:val="008F4CEB"/>
    <w:rsid w:val="00905F67"/>
    <w:rsid w:val="009079BA"/>
    <w:rsid w:val="00911D32"/>
    <w:rsid w:val="00916F06"/>
    <w:rsid w:val="009217B8"/>
    <w:rsid w:val="009261E6"/>
    <w:rsid w:val="0093007B"/>
    <w:rsid w:val="009478CA"/>
    <w:rsid w:val="009523F1"/>
    <w:rsid w:val="00953931"/>
    <w:rsid w:val="00954A41"/>
    <w:rsid w:val="009556B4"/>
    <w:rsid w:val="00957923"/>
    <w:rsid w:val="00965B8D"/>
    <w:rsid w:val="00965F7B"/>
    <w:rsid w:val="00971E37"/>
    <w:rsid w:val="00982BE1"/>
    <w:rsid w:val="00984C87"/>
    <w:rsid w:val="009A0EB2"/>
    <w:rsid w:val="009A26D8"/>
    <w:rsid w:val="009A61E1"/>
    <w:rsid w:val="009B00AF"/>
    <w:rsid w:val="009B1874"/>
    <w:rsid w:val="009B4397"/>
    <w:rsid w:val="009E139F"/>
    <w:rsid w:val="009E5EC2"/>
    <w:rsid w:val="009F5154"/>
    <w:rsid w:val="00A13492"/>
    <w:rsid w:val="00A16A58"/>
    <w:rsid w:val="00A23750"/>
    <w:rsid w:val="00A364D8"/>
    <w:rsid w:val="00A4068A"/>
    <w:rsid w:val="00A43454"/>
    <w:rsid w:val="00A44821"/>
    <w:rsid w:val="00A6202C"/>
    <w:rsid w:val="00A66AEB"/>
    <w:rsid w:val="00A6766C"/>
    <w:rsid w:val="00A7240A"/>
    <w:rsid w:val="00A812AE"/>
    <w:rsid w:val="00A819E0"/>
    <w:rsid w:val="00AA4113"/>
    <w:rsid w:val="00AA559E"/>
    <w:rsid w:val="00AA56CA"/>
    <w:rsid w:val="00AB3DA5"/>
    <w:rsid w:val="00AB7DFA"/>
    <w:rsid w:val="00AD1A54"/>
    <w:rsid w:val="00AD2F1F"/>
    <w:rsid w:val="00AD6398"/>
    <w:rsid w:val="00AE19EF"/>
    <w:rsid w:val="00AF3FE9"/>
    <w:rsid w:val="00B202DC"/>
    <w:rsid w:val="00B24929"/>
    <w:rsid w:val="00B25275"/>
    <w:rsid w:val="00B25295"/>
    <w:rsid w:val="00B35C79"/>
    <w:rsid w:val="00B400EF"/>
    <w:rsid w:val="00B63231"/>
    <w:rsid w:val="00B634CA"/>
    <w:rsid w:val="00B663D1"/>
    <w:rsid w:val="00B712F6"/>
    <w:rsid w:val="00B8398C"/>
    <w:rsid w:val="00B908BD"/>
    <w:rsid w:val="00B917DE"/>
    <w:rsid w:val="00BA01A4"/>
    <w:rsid w:val="00BA1020"/>
    <w:rsid w:val="00BA1ABC"/>
    <w:rsid w:val="00BC3CCC"/>
    <w:rsid w:val="00BE57C9"/>
    <w:rsid w:val="00BE6CE5"/>
    <w:rsid w:val="00BF23DD"/>
    <w:rsid w:val="00BF24E6"/>
    <w:rsid w:val="00BF644D"/>
    <w:rsid w:val="00C0168E"/>
    <w:rsid w:val="00C01D61"/>
    <w:rsid w:val="00C04797"/>
    <w:rsid w:val="00C164F1"/>
    <w:rsid w:val="00C323CF"/>
    <w:rsid w:val="00C37A65"/>
    <w:rsid w:val="00C4303D"/>
    <w:rsid w:val="00C514FD"/>
    <w:rsid w:val="00C55F88"/>
    <w:rsid w:val="00C5696F"/>
    <w:rsid w:val="00C6125B"/>
    <w:rsid w:val="00C76D73"/>
    <w:rsid w:val="00C84935"/>
    <w:rsid w:val="00C85A94"/>
    <w:rsid w:val="00C97C51"/>
    <w:rsid w:val="00CA1712"/>
    <w:rsid w:val="00CD65DE"/>
    <w:rsid w:val="00CD7012"/>
    <w:rsid w:val="00CE1CA8"/>
    <w:rsid w:val="00CE777B"/>
    <w:rsid w:val="00CF7AAE"/>
    <w:rsid w:val="00D005FD"/>
    <w:rsid w:val="00D02772"/>
    <w:rsid w:val="00D06AE0"/>
    <w:rsid w:val="00D105FF"/>
    <w:rsid w:val="00D1203F"/>
    <w:rsid w:val="00D15589"/>
    <w:rsid w:val="00D21385"/>
    <w:rsid w:val="00D23EA3"/>
    <w:rsid w:val="00D361E1"/>
    <w:rsid w:val="00D51D94"/>
    <w:rsid w:val="00D630D7"/>
    <w:rsid w:val="00D661BC"/>
    <w:rsid w:val="00D754EA"/>
    <w:rsid w:val="00D7662D"/>
    <w:rsid w:val="00D95DD3"/>
    <w:rsid w:val="00DB0877"/>
    <w:rsid w:val="00DB1B9E"/>
    <w:rsid w:val="00DB6B17"/>
    <w:rsid w:val="00DC2FFC"/>
    <w:rsid w:val="00DD5C46"/>
    <w:rsid w:val="00DF4E63"/>
    <w:rsid w:val="00E06785"/>
    <w:rsid w:val="00E11456"/>
    <w:rsid w:val="00E16164"/>
    <w:rsid w:val="00E270C7"/>
    <w:rsid w:val="00E3689B"/>
    <w:rsid w:val="00E42590"/>
    <w:rsid w:val="00E6303F"/>
    <w:rsid w:val="00E82FC9"/>
    <w:rsid w:val="00EA2812"/>
    <w:rsid w:val="00EA643E"/>
    <w:rsid w:val="00EB0ABC"/>
    <w:rsid w:val="00EB2C10"/>
    <w:rsid w:val="00EB65C3"/>
    <w:rsid w:val="00EC6117"/>
    <w:rsid w:val="00ED14B9"/>
    <w:rsid w:val="00ED15E2"/>
    <w:rsid w:val="00ED54C1"/>
    <w:rsid w:val="00ED5B42"/>
    <w:rsid w:val="00EE1B06"/>
    <w:rsid w:val="00EE3999"/>
    <w:rsid w:val="00EF1A2E"/>
    <w:rsid w:val="00EF35BA"/>
    <w:rsid w:val="00EF53AD"/>
    <w:rsid w:val="00EF77B9"/>
    <w:rsid w:val="00EF7EDF"/>
    <w:rsid w:val="00F02BD1"/>
    <w:rsid w:val="00F05A0F"/>
    <w:rsid w:val="00F22D7A"/>
    <w:rsid w:val="00F246B6"/>
    <w:rsid w:val="00F32492"/>
    <w:rsid w:val="00F331B9"/>
    <w:rsid w:val="00F45346"/>
    <w:rsid w:val="00F453D3"/>
    <w:rsid w:val="00F5110B"/>
    <w:rsid w:val="00F52743"/>
    <w:rsid w:val="00F55167"/>
    <w:rsid w:val="00F75E07"/>
    <w:rsid w:val="00F76000"/>
    <w:rsid w:val="00F77EAB"/>
    <w:rsid w:val="00F80C77"/>
    <w:rsid w:val="00F938BA"/>
    <w:rsid w:val="00FA14C5"/>
    <w:rsid w:val="00FA25D6"/>
    <w:rsid w:val="00FB51DC"/>
    <w:rsid w:val="00FC2E4F"/>
    <w:rsid w:val="00FD4F17"/>
    <w:rsid w:val="00FD666E"/>
    <w:rsid w:val="00F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F80C77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0C7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0C7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0C7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0C77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0C77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0C77"/>
    <w:pPr>
      <w:spacing w:before="240" w:after="60"/>
      <w:outlineLvl w:val="5"/>
    </w:pPr>
    <w:rPr>
      <w:rFonts w:eastAsia="Calibri"/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0C77"/>
    <w:pPr>
      <w:spacing w:before="240" w:after="60"/>
      <w:outlineLvl w:val="6"/>
    </w:pPr>
    <w:rPr>
      <w:rFonts w:eastAsia="Calibri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0C77"/>
    <w:pPr>
      <w:spacing w:before="240" w:after="60"/>
      <w:outlineLvl w:val="7"/>
    </w:pPr>
    <w:rPr>
      <w:rFonts w:eastAsia="Calibri"/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0C77"/>
    <w:pPr>
      <w:spacing w:before="240" w:after="60"/>
      <w:outlineLvl w:val="8"/>
    </w:pPr>
    <w:rPr>
      <w:rFonts w:ascii="Cambria" w:eastAsia="Calibri" w:hAnsi="Cambria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0C77"/>
    <w:rPr>
      <w:rFonts w:ascii="Cambria" w:hAnsi="Cambria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0C77"/>
    <w:rPr>
      <w:rFonts w:ascii="Cambria" w:hAnsi="Cambria" w:cs="Times New Roman"/>
      <w:b/>
      <w:i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0C77"/>
    <w:rPr>
      <w:rFonts w:ascii="Cambria" w:hAnsi="Cambria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0C77"/>
    <w:rPr>
      <w:rFonts w:ascii="Calibri" w:hAnsi="Calibri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0C77"/>
    <w:rPr>
      <w:rFonts w:ascii="Calibri" w:hAnsi="Calibri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80C77"/>
    <w:rPr>
      <w:rFonts w:ascii="Calibri" w:hAnsi="Calibri" w:cs="Times New Roman"/>
      <w:b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80C77"/>
    <w:rPr>
      <w:rFonts w:ascii="Calibri" w:hAnsi="Calibri" w:cs="Times New Roman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80C77"/>
    <w:rPr>
      <w:rFonts w:ascii="Calibri" w:hAnsi="Calibri" w:cs="Times New Roman"/>
      <w:i/>
      <w:sz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80C77"/>
    <w:rPr>
      <w:rFonts w:ascii="Cambria" w:hAnsi="Cambria" w:cs="Times New Roman"/>
      <w:lang w:val="en-US"/>
    </w:rPr>
  </w:style>
  <w:style w:type="character" w:styleId="Emphasis">
    <w:name w:val="Emphasis"/>
    <w:basedOn w:val="DefaultParagraphFont"/>
    <w:uiPriority w:val="99"/>
    <w:qFormat/>
    <w:rsid w:val="00F80C77"/>
    <w:rPr>
      <w:rFonts w:ascii="Calibri" w:hAnsi="Calibri" w:cs="Times New Roman"/>
      <w:b/>
      <w:i/>
    </w:rPr>
  </w:style>
  <w:style w:type="paragraph" w:styleId="TOC1">
    <w:name w:val="toc 1"/>
    <w:basedOn w:val="Normal"/>
    <w:next w:val="Normal"/>
    <w:autoRedefine/>
    <w:uiPriority w:val="99"/>
    <w:rsid w:val="00F80C77"/>
    <w:pPr>
      <w:spacing w:line="360" w:lineRule="auto"/>
      <w:jc w:val="both"/>
    </w:pPr>
    <w:rPr>
      <w:rFonts w:ascii="Times New Roman" w:hAnsi="Times New Roman"/>
      <w:lang w:val="ru-RU"/>
    </w:rPr>
  </w:style>
  <w:style w:type="character" w:customStyle="1" w:styleId="HeaderChar">
    <w:name w:val="Header Char"/>
    <w:uiPriority w:val="99"/>
    <w:locked/>
    <w:rsid w:val="00F80C77"/>
    <w:rPr>
      <w:rFonts w:ascii="Calibri" w:hAnsi="Calibri"/>
      <w:sz w:val="24"/>
      <w:lang w:val="en-US"/>
    </w:rPr>
  </w:style>
  <w:style w:type="paragraph" w:styleId="Header">
    <w:name w:val="header"/>
    <w:basedOn w:val="Normal"/>
    <w:link w:val="HeaderChar1"/>
    <w:uiPriority w:val="99"/>
    <w:rsid w:val="00F80C77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107F2"/>
    <w:rPr>
      <w:rFonts w:eastAsia="Times New Roman" w:cs="Times New Roman"/>
      <w:sz w:val="24"/>
      <w:lang w:val="en-US" w:eastAsia="en-US"/>
    </w:rPr>
  </w:style>
  <w:style w:type="character" w:customStyle="1" w:styleId="1">
    <w:name w:val="Верхний колонтитул Знак1"/>
    <w:uiPriority w:val="99"/>
    <w:semiHidden/>
    <w:rsid w:val="00F80C77"/>
    <w:rPr>
      <w:rFonts w:ascii="Calibri" w:hAnsi="Calibri"/>
      <w:sz w:val="24"/>
      <w:lang w:val="en-US"/>
    </w:rPr>
  </w:style>
  <w:style w:type="character" w:customStyle="1" w:styleId="FooterChar">
    <w:name w:val="Footer Char"/>
    <w:uiPriority w:val="99"/>
    <w:locked/>
    <w:rsid w:val="00F80C77"/>
    <w:rPr>
      <w:rFonts w:ascii="Calibri" w:hAnsi="Calibri"/>
      <w:sz w:val="24"/>
      <w:lang w:val="en-US"/>
    </w:rPr>
  </w:style>
  <w:style w:type="paragraph" w:styleId="Footer">
    <w:name w:val="footer"/>
    <w:basedOn w:val="Normal"/>
    <w:link w:val="FooterChar1"/>
    <w:uiPriority w:val="99"/>
    <w:rsid w:val="00F80C77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107F2"/>
    <w:rPr>
      <w:rFonts w:eastAsia="Times New Roman" w:cs="Times New Roman"/>
      <w:sz w:val="24"/>
      <w:lang w:val="en-US" w:eastAsia="en-US"/>
    </w:rPr>
  </w:style>
  <w:style w:type="character" w:customStyle="1" w:styleId="10">
    <w:name w:val="Нижний колонтитул Знак1"/>
    <w:uiPriority w:val="99"/>
    <w:semiHidden/>
    <w:rsid w:val="00F80C77"/>
    <w:rPr>
      <w:rFonts w:ascii="Calibri" w:hAnsi="Calibri"/>
      <w:sz w:val="24"/>
      <w:lang w:val="en-US"/>
    </w:rPr>
  </w:style>
  <w:style w:type="character" w:customStyle="1" w:styleId="TitleChar">
    <w:name w:val="Title Char"/>
    <w:uiPriority w:val="99"/>
    <w:locked/>
    <w:rsid w:val="00F80C77"/>
    <w:rPr>
      <w:rFonts w:ascii="Cambria" w:hAnsi="Cambria"/>
      <w:b/>
      <w:kern w:val="28"/>
      <w:sz w:val="32"/>
      <w:lang w:val="en-US"/>
    </w:rPr>
  </w:style>
  <w:style w:type="paragraph" w:styleId="Title">
    <w:name w:val="Title"/>
    <w:basedOn w:val="Normal"/>
    <w:next w:val="Normal"/>
    <w:link w:val="TitleChar1"/>
    <w:uiPriority w:val="99"/>
    <w:qFormat/>
    <w:rsid w:val="00F80C77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107F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11">
    <w:name w:val="Название Знак1"/>
    <w:uiPriority w:val="99"/>
    <w:rsid w:val="00F80C77"/>
    <w:rPr>
      <w:rFonts w:ascii="Cambria" w:hAnsi="Cambria"/>
      <w:color w:val="17365D"/>
      <w:spacing w:val="5"/>
      <w:kern w:val="28"/>
      <w:sz w:val="52"/>
      <w:lang w:val="en-US"/>
    </w:rPr>
  </w:style>
  <w:style w:type="character" w:customStyle="1" w:styleId="SubtitleChar">
    <w:name w:val="Subtitle Char"/>
    <w:uiPriority w:val="99"/>
    <w:locked/>
    <w:rsid w:val="00F80C77"/>
    <w:rPr>
      <w:rFonts w:ascii="Cambria" w:hAnsi="Cambria"/>
      <w:sz w:val="24"/>
      <w:lang w:val="en-US"/>
    </w:rPr>
  </w:style>
  <w:style w:type="paragraph" w:styleId="Subtitle">
    <w:name w:val="Subtitle"/>
    <w:basedOn w:val="Normal"/>
    <w:next w:val="Normal"/>
    <w:link w:val="SubtitleChar1"/>
    <w:uiPriority w:val="99"/>
    <w:qFormat/>
    <w:rsid w:val="00F80C7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107F2"/>
    <w:rPr>
      <w:rFonts w:ascii="Cambria" w:hAnsi="Cambria" w:cs="Times New Roman"/>
      <w:sz w:val="24"/>
      <w:lang w:val="en-US" w:eastAsia="en-US"/>
    </w:rPr>
  </w:style>
  <w:style w:type="character" w:customStyle="1" w:styleId="12">
    <w:name w:val="Подзаголовок Знак1"/>
    <w:uiPriority w:val="99"/>
    <w:rsid w:val="00F80C77"/>
    <w:rPr>
      <w:rFonts w:ascii="Cambria" w:hAnsi="Cambria"/>
      <w:i/>
      <w:color w:val="4F81BD"/>
      <w:spacing w:val="15"/>
      <w:sz w:val="24"/>
      <w:lang w:val="en-US"/>
    </w:rPr>
  </w:style>
  <w:style w:type="character" w:customStyle="1" w:styleId="BalloonTextChar">
    <w:name w:val="Balloon Text Char"/>
    <w:uiPriority w:val="99"/>
    <w:locked/>
    <w:rsid w:val="00F80C77"/>
    <w:rPr>
      <w:rFonts w:ascii="Tahoma" w:hAnsi="Tahoma"/>
      <w:sz w:val="16"/>
      <w:lang w:val="en-US"/>
    </w:rPr>
  </w:style>
  <w:style w:type="paragraph" w:styleId="BalloonText">
    <w:name w:val="Balloon Text"/>
    <w:basedOn w:val="Normal"/>
    <w:link w:val="BalloonTextChar1"/>
    <w:uiPriority w:val="99"/>
    <w:rsid w:val="00F80C77"/>
    <w:rPr>
      <w:rFonts w:ascii="Times New Roman" w:eastAsia="Calibri" w:hAnsi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107F2"/>
    <w:rPr>
      <w:rFonts w:ascii="Times New Roman" w:hAnsi="Times New Roman" w:cs="Times New Roman"/>
      <w:sz w:val="2"/>
      <w:lang w:val="en-US" w:eastAsia="en-US"/>
    </w:rPr>
  </w:style>
  <w:style w:type="character" w:customStyle="1" w:styleId="13">
    <w:name w:val="Текст выноски Знак1"/>
    <w:uiPriority w:val="99"/>
    <w:semiHidden/>
    <w:rsid w:val="00F80C77"/>
    <w:rPr>
      <w:rFonts w:ascii="Tahoma" w:hAnsi="Tahoma"/>
      <w:sz w:val="16"/>
      <w:lang w:val="en-US"/>
    </w:rPr>
  </w:style>
  <w:style w:type="paragraph" w:customStyle="1" w:styleId="ConsNonformat">
    <w:name w:val="ConsNonformat"/>
    <w:uiPriority w:val="99"/>
    <w:rsid w:val="00F80C7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F80C77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24">
    <w:name w:val="Style24"/>
    <w:basedOn w:val="Normal"/>
    <w:uiPriority w:val="99"/>
    <w:rsid w:val="00F80C7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Report">
    <w:name w:val="Report"/>
    <w:basedOn w:val="Normal"/>
    <w:uiPriority w:val="99"/>
    <w:rsid w:val="00F80C77"/>
    <w:pPr>
      <w:spacing w:line="360" w:lineRule="auto"/>
      <w:ind w:firstLine="567"/>
      <w:jc w:val="both"/>
    </w:pPr>
    <w:rPr>
      <w:szCs w:val="20"/>
    </w:rPr>
  </w:style>
  <w:style w:type="paragraph" w:styleId="NoSpacing">
    <w:name w:val="No Spacing"/>
    <w:basedOn w:val="Normal"/>
    <w:uiPriority w:val="99"/>
    <w:qFormat/>
    <w:rsid w:val="00F80C77"/>
    <w:rPr>
      <w:szCs w:val="32"/>
    </w:rPr>
  </w:style>
  <w:style w:type="paragraph" w:customStyle="1" w:styleId="a">
    <w:name w:val="Таблицы (моноширинный)"/>
    <w:basedOn w:val="Normal"/>
    <w:next w:val="Normal"/>
    <w:uiPriority w:val="99"/>
    <w:rsid w:val="00F80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ListParagraph">
    <w:name w:val="List Paragraph"/>
    <w:basedOn w:val="Normal"/>
    <w:uiPriority w:val="99"/>
    <w:qFormat/>
    <w:rsid w:val="00F80C77"/>
    <w:pPr>
      <w:ind w:left="720"/>
      <w:contextualSpacing/>
    </w:pPr>
  </w:style>
  <w:style w:type="character" w:customStyle="1" w:styleId="QuoteChar">
    <w:name w:val="Quote Char"/>
    <w:uiPriority w:val="99"/>
    <w:locked/>
    <w:rsid w:val="00F80C77"/>
    <w:rPr>
      <w:rFonts w:ascii="Calibri" w:hAnsi="Calibri"/>
      <w:i/>
      <w:sz w:val="24"/>
      <w:lang w:val="en-US"/>
    </w:rPr>
  </w:style>
  <w:style w:type="paragraph" w:styleId="Quote">
    <w:name w:val="Quote"/>
    <w:basedOn w:val="Normal"/>
    <w:next w:val="Normal"/>
    <w:link w:val="QuoteChar1"/>
    <w:uiPriority w:val="99"/>
    <w:qFormat/>
    <w:rsid w:val="00F80C77"/>
    <w:rPr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99"/>
    <w:locked/>
    <w:rsid w:val="005107F2"/>
    <w:rPr>
      <w:rFonts w:eastAsia="Times New Roman" w:cs="Times New Roman"/>
      <w:i/>
      <w:color w:val="000000"/>
      <w:sz w:val="24"/>
      <w:lang w:val="en-US" w:eastAsia="en-US"/>
    </w:rPr>
  </w:style>
  <w:style w:type="character" w:customStyle="1" w:styleId="21">
    <w:name w:val="Цитата 2 Знак1"/>
    <w:uiPriority w:val="99"/>
    <w:rsid w:val="00F80C77"/>
    <w:rPr>
      <w:rFonts w:ascii="Calibri" w:hAnsi="Calibri"/>
      <w:i/>
      <w:color w:val="000000"/>
      <w:sz w:val="24"/>
      <w:lang w:val="en-US"/>
    </w:rPr>
  </w:style>
  <w:style w:type="character" w:customStyle="1" w:styleId="IntenseQuoteChar">
    <w:name w:val="Intense Quote Char"/>
    <w:uiPriority w:val="99"/>
    <w:locked/>
    <w:rsid w:val="00F80C77"/>
    <w:rPr>
      <w:rFonts w:ascii="Calibri" w:hAnsi="Calibri"/>
      <w:b/>
      <w:i/>
      <w:sz w:val="24"/>
      <w:lang w:val="en-US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F80C77"/>
    <w:pPr>
      <w:ind w:left="720" w:right="720"/>
    </w:pPr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5107F2"/>
    <w:rPr>
      <w:rFonts w:eastAsia="Times New Roman" w:cs="Times New Roman"/>
      <w:b/>
      <w:i/>
      <w:color w:val="4F81BD"/>
      <w:sz w:val="24"/>
      <w:lang w:val="en-US" w:eastAsia="en-US"/>
    </w:rPr>
  </w:style>
  <w:style w:type="character" w:customStyle="1" w:styleId="14">
    <w:name w:val="Выделенная цитата Знак1"/>
    <w:uiPriority w:val="99"/>
    <w:rsid w:val="00F80C77"/>
    <w:rPr>
      <w:rFonts w:ascii="Calibri" w:hAnsi="Calibri"/>
      <w:b/>
      <w:i/>
      <w:color w:val="4F81BD"/>
      <w:sz w:val="24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F80C77"/>
    <w:pPr>
      <w:outlineLvl w:val="9"/>
    </w:pPr>
  </w:style>
  <w:style w:type="paragraph" w:customStyle="1" w:styleId="ConsPlusCell">
    <w:name w:val="ConsPlusCell"/>
    <w:uiPriority w:val="99"/>
    <w:rsid w:val="00F80C77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customStyle="1" w:styleId="TimesNewRoman">
    <w:name w:val="Обычный + Times New Roman"/>
    <w:aliases w:val="10 пт,Черный,разреженный на  0,15 пт + 10 пт"/>
    <w:basedOn w:val="Normal"/>
    <w:uiPriority w:val="99"/>
    <w:rsid w:val="00F80C77"/>
    <w:pPr>
      <w:jc w:val="both"/>
    </w:pPr>
    <w:rPr>
      <w:rFonts w:ascii="Times New Roman" w:hAnsi="Times New Roman"/>
      <w:lang w:val="ru-RU"/>
    </w:rPr>
  </w:style>
  <w:style w:type="paragraph" w:customStyle="1" w:styleId="ConsPlusNormal">
    <w:name w:val="ConsPlusNormal"/>
    <w:uiPriority w:val="99"/>
    <w:rsid w:val="00F80C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1">
    <w:name w:val="Font Style31"/>
    <w:uiPriority w:val="99"/>
    <w:rsid w:val="00F80C77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F80C77"/>
    <w:rPr>
      <w:rFonts w:ascii="Times New Roman" w:hAnsi="Times New Roman"/>
      <w:b/>
      <w:i/>
      <w:sz w:val="18"/>
    </w:rPr>
  </w:style>
  <w:style w:type="character" w:styleId="SubtleEmphasis">
    <w:name w:val="Subtle Emphasis"/>
    <w:basedOn w:val="DefaultParagraphFont"/>
    <w:uiPriority w:val="99"/>
    <w:qFormat/>
    <w:rsid w:val="00F80C77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80C77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F80C77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F80C77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F80C77"/>
    <w:rPr>
      <w:rFonts w:ascii="Cambria" w:hAnsi="Cambria" w:cs="Times New Roman"/>
      <w:b/>
      <w:i/>
      <w:sz w:val="24"/>
    </w:rPr>
  </w:style>
  <w:style w:type="table" w:styleId="TableGrid">
    <w:name w:val="Table Grid"/>
    <w:basedOn w:val="TableNormal"/>
    <w:uiPriority w:val="99"/>
    <w:rsid w:val="00F80C7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80C77"/>
    <w:rPr>
      <w:rFonts w:cs="Times New Roman"/>
    </w:rPr>
  </w:style>
  <w:style w:type="paragraph" w:customStyle="1" w:styleId="ConsNormal">
    <w:name w:val="ConsNormal"/>
    <w:link w:val="ConsNormal0"/>
    <w:uiPriority w:val="99"/>
    <w:rsid w:val="00F80C77"/>
    <w:pPr>
      <w:widowControl w:val="0"/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uiPriority w:val="99"/>
    <w:locked/>
    <w:rsid w:val="00F80C77"/>
    <w:rPr>
      <w:rFonts w:ascii="Arial" w:hAnsi="Arial"/>
      <w:sz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F80C77"/>
    <w:pPr>
      <w:jc w:val="both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80C77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80C77"/>
    <w:pPr>
      <w:widowControl w:val="0"/>
      <w:adjustRightInd w:val="0"/>
      <w:spacing w:after="120" w:line="360" w:lineRule="atLeast"/>
      <w:ind w:firstLine="567"/>
      <w:jc w:val="both"/>
    </w:pPr>
    <w:rPr>
      <w:rFonts w:ascii="Times New Roman" w:eastAsia="Calibri" w:hAnsi="Times New Roman"/>
      <w:spacing w:val="-5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0C77"/>
    <w:rPr>
      <w:rFonts w:ascii="Times New Roman" w:hAnsi="Times New Roman" w:cs="Times New Roman"/>
      <w:spacing w:val="-5"/>
      <w:sz w:val="16"/>
    </w:rPr>
  </w:style>
  <w:style w:type="paragraph" w:customStyle="1" w:styleId="ConsPlusTitle">
    <w:name w:val="ConsPlusTitle"/>
    <w:uiPriority w:val="99"/>
    <w:rsid w:val="006D6F5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C85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85A94"/>
    <w:rPr>
      <w:rFonts w:ascii="Courier New" w:hAnsi="Courier New" w:cs="Times New Roman"/>
      <w:sz w:val="20"/>
    </w:rPr>
  </w:style>
  <w:style w:type="paragraph" w:customStyle="1" w:styleId="a0">
    <w:name w:val="основной текст дока"/>
    <w:basedOn w:val="Normal"/>
    <w:uiPriority w:val="99"/>
    <w:rsid w:val="005B1B77"/>
    <w:pPr>
      <w:ind w:firstLine="709"/>
      <w:jc w:val="both"/>
    </w:pPr>
    <w:rPr>
      <w:rFonts w:ascii="Times New Roman" w:hAnsi="Times New Roman"/>
      <w:spacing w:val="-1"/>
      <w:szCs w:val="20"/>
      <w:lang w:val="ru-RU" w:eastAsia="ru-RU"/>
    </w:rPr>
  </w:style>
  <w:style w:type="paragraph" w:styleId="NormalWeb">
    <w:name w:val="Normal (Web)"/>
    <w:basedOn w:val="Normal"/>
    <w:uiPriority w:val="99"/>
    <w:rsid w:val="00037012"/>
    <w:pPr>
      <w:spacing w:before="150" w:after="225"/>
    </w:pPr>
    <w:rPr>
      <w:rFonts w:ascii="Times New Roman" w:eastAsia="Calibri" w:hAnsi="Times New Roman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866CC2"/>
    <w:pPr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1594</TotalTime>
  <Pages>33</Pages>
  <Words>8397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Владимировна</dc:creator>
  <cp:keywords/>
  <dc:description/>
  <cp:lastModifiedBy>user</cp:lastModifiedBy>
  <cp:revision>19</cp:revision>
  <cp:lastPrinted>2013-10-15T09:08:00Z</cp:lastPrinted>
  <dcterms:created xsi:type="dcterms:W3CDTF">2013-04-12T02:54:00Z</dcterms:created>
  <dcterms:modified xsi:type="dcterms:W3CDTF">2013-11-28T10:07:00Z</dcterms:modified>
</cp:coreProperties>
</file>