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416" w:rsidRPr="00A94416" w:rsidRDefault="00A94416" w:rsidP="00A94416">
      <w:pPr>
        <w:spacing w:after="180" w:line="274" w:lineRule="atLeast"/>
        <w:outlineLvl w:val="0"/>
        <w:rPr>
          <w:rFonts w:ascii="Times New Roman" w:eastAsia="Times New Roman" w:hAnsi="Times New Roman" w:cs="Times New Roman"/>
          <w:b/>
          <w:bCs/>
          <w:color w:val="456EE0"/>
          <w:kern w:val="36"/>
          <w:sz w:val="56"/>
          <w:szCs w:val="56"/>
          <w:lang w:eastAsia="ru-RU"/>
        </w:rPr>
      </w:pPr>
      <w:r w:rsidRPr="00A94416">
        <w:rPr>
          <w:rFonts w:ascii="Times New Roman" w:eastAsia="Times New Roman" w:hAnsi="Times New Roman" w:cs="Times New Roman"/>
          <w:b/>
          <w:bCs/>
          <w:color w:val="456EE0"/>
          <w:kern w:val="36"/>
          <w:sz w:val="56"/>
          <w:szCs w:val="56"/>
          <w:lang w:eastAsia="ru-RU"/>
        </w:rPr>
        <w:t>Международные акты по противодействию коррупции</w:t>
      </w:r>
    </w:p>
    <w:p w:rsidR="00A94416" w:rsidRPr="00A94416" w:rsidRDefault="00A94416" w:rsidP="00A94416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tgtFrame="_blank" w:history="1">
        <w:r w:rsidRPr="00A94416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Конвенция организации объединенных наций против коррупции</w:t>
        </w:r>
      </w:hyperlink>
    </w:p>
    <w:p w:rsidR="00A94416" w:rsidRPr="00A94416" w:rsidRDefault="00A94416" w:rsidP="00A94416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tgtFrame="_blank" w:history="1">
        <w:r w:rsidRPr="00A94416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Конвенция от 27 января 1999 года об уголовной ответственности за коррупцию</w:t>
        </w:r>
      </w:hyperlink>
    </w:p>
    <w:p w:rsidR="00A94416" w:rsidRPr="00A94416" w:rsidRDefault="00A94416" w:rsidP="00A94416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tgtFrame="_blank" w:history="1">
        <w:r w:rsidRPr="00A94416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Конвенция от 15 ноября 2000 года организации объединенных наций против транснациональной организованной преступности</w:t>
        </w:r>
      </w:hyperlink>
    </w:p>
    <w:p w:rsidR="006646BA" w:rsidRDefault="006646BA">
      <w:bookmarkStart w:id="0" w:name="_GoBack"/>
      <w:bookmarkEnd w:id="0"/>
    </w:p>
    <w:sectPr w:rsidR="006646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5746A"/>
    <w:multiLevelType w:val="multilevel"/>
    <w:tmpl w:val="A8622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416"/>
    <w:rsid w:val="006646BA"/>
    <w:rsid w:val="00A94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447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03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369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2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068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4688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6867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1471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ochenevo.nso.ru/sites/kochenevo.nso.ru/wodby_files/files/wiki/2016/09/konvenciya_oon_protiv_transnacionalnoy_organizovannoy_prestupnosti.pdf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kochenevo.nso.ru/sites/kochenevo.nso.ru/wodby_files/files/wiki/2016/09/konvenciya_ob_ugolovnoy_otvetstvennosti_za_korrupciyu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ochenevo.nso.ru/sites/kochenevo.nso.ru/wodby_files/files/wiki/2016/09/konvenciya_oon_protiv_korrupcii.pd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Новомихайловский сс</dc:creator>
  <cp:lastModifiedBy>Новомихайловский сс</cp:lastModifiedBy>
  <cp:revision>2</cp:revision>
  <dcterms:created xsi:type="dcterms:W3CDTF">2017-10-04T08:20:00Z</dcterms:created>
  <dcterms:modified xsi:type="dcterms:W3CDTF">2017-10-04T08:20:00Z</dcterms:modified>
</cp:coreProperties>
</file>