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56D" w:rsidRPr="0053356D" w:rsidRDefault="0053356D" w:rsidP="0053356D">
      <w:pPr>
        <w:jc w:val="center"/>
        <w:rPr>
          <w:rFonts w:ascii="Times New Roman" w:eastAsia="Calibri" w:hAnsi="Times New Roman" w:cs="Times New Roman"/>
          <w:b/>
          <w:i/>
          <w:sz w:val="32"/>
          <w:szCs w:val="32"/>
        </w:rPr>
      </w:pPr>
      <w:r w:rsidRPr="0053356D">
        <w:rPr>
          <w:rFonts w:ascii="Times New Roman" w:eastAsia="Calibri" w:hAnsi="Times New Roman" w:cs="Times New Roman"/>
          <w:b/>
          <w:i/>
          <w:sz w:val="32"/>
          <w:szCs w:val="32"/>
        </w:rPr>
        <w:t>Периодическое печатное издание Совета депутатов  и администрац</w:t>
      </w:r>
      <w:r w:rsidRPr="0053356D">
        <w:rPr>
          <w:rFonts w:ascii="Times New Roman" w:eastAsia="Calibri" w:hAnsi="Times New Roman" w:cs="Times New Roman"/>
          <w:b/>
          <w:i/>
          <w:sz w:val="32"/>
          <w:szCs w:val="32"/>
        </w:rPr>
        <w:t xml:space="preserve">ии </w:t>
      </w:r>
      <w:r w:rsidRPr="0053356D">
        <w:rPr>
          <w:rFonts w:ascii="Times New Roman" w:eastAsia="Calibri" w:hAnsi="Times New Roman" w:cs="Times New Roman"/>
          <w:b/>
          <w:i/>
          <w:sz w:val="32"/>
          <w:szCs w:val="32"/>
        </w:rPr>
        <w:t>Поваренского сельсовета</w:t>
      </w:r>
    </w:p>
    <w:p w:rsidR="0053356D" w:rsidRPr="0053356D" w:rsidRDefault="0053356D" w:rsidP="0053356D">
      <w:pPr>
        <w:jc w:val="center"/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</w:pPr>
      <w:r w:rsidRPr="0053356D"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  <w:t>«Вести органов местного самоуправления Поваренского сельсовета Коченевского района Новосибирской области»</w:t>
      </w:r>
    </w:p>
    <w:p w:rsidR="0053356D" w:rsidRPr="0053356D" w:rsidRDefault="0053356D" w:rsidP="0053356D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№  7 от 25.02.2022</w:t>
      </w:r>
      <w:r w:rsidRPr="0053356D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г.</w:t>
      </w:r>
    </w:p>
    <w:p w:rsidR="0053356D" w:rsidRDefault="0053356D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ru-RU"/>
        </w:rPr>
      </w:pPr>
    </w:p>
    <w:p w:rsidR="0053356D" w:rsidRDefault="0053356D" w:rsidP="005335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ru-RU"/>
        </w:rPr>
      </w:pPr>
    </w:p>
    <w:p w:rsidR="008A7976" w:rsidRPr="0053356D" w:rsidRDefault="0053356D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231F20"/>
          <w:sz w:val="32"/>
          <w:szCs w:val="32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31F20"/>
          <w:sz w:val="24"/>
          <w:szCs w:val="24"/>
          <w:lang w:eastAsia="ru-RU"/>
        </w:rPr>
        <w:t xml:space="preserve">       </w:t>
      </w:r>
      <w:r w:rsidRPr="0053356D">
        <w:rPr>
          <w:rFonts w:ascii="Times New Roman" w:eastAsia="Times New Roman" w:hAnsi="Times New Roman" w:cs="Times New Roman"/>
          <w:b/>
          <w:bCs/>
          <w:color w:val="231F20"/>
          <w:sz w:val="32"/>
          <w:szCs w:val="32"/>
          <w:lang w:eastAsia="ru-RU"/>
        </w:rPr>
        <w:t xml:space="preserve"> </w:t>
      </w:r>
      <w:r w:rsidR="008A7976" w:rsidRPr="0053356D">
        <w:rPr>
          <w:rFonts w:ascii="Times New Roman" w:eastAsia="Times New Roman" w:hAnsi="Times New Roman" w:cs="Times New Roman"/>
          <w:b/>
          <w:bCs/>
          <w:i/>
          <w:color w:val="231F20"/>
          <w:sz w:val="32"/>
          <w:szCs w:val="32"/>
          <w:u w:val="single"/>
          <w:lang w:eastAsia="ru-RU"/>
        </w:rPr>
        <w:t>Что нужно знать,</w:t>
      </w:r>
      <w:r w:rsidR="008A7976" w:rsidRPr="0053356D">
        <w:rPr>
          <w:rFonts w:ascii="Times New Roman" w:eastAsia="Times New Roman" w:hAnsi="Times New Roman" w:cs="Times New Roman"/>
          <w:i/>
          <w:color w:val="231F20"/>
          <w:sz w:val="32"/>
          <w:szCs w:val="32"/>
          <w:u w:val="single"/>
          <w:lang w:eastAsia="ru-RU"/>
        </w:rPr>
        <w:t xml:space="preserve"> </w:t>
      </w:r>
      <w:r w:rsidR="008A7976" w:rsidRPr="0053356D">
        <w:rPr>
          <w:rFonts w:ascii="Times New Roman" w:eastAsia="Times New Roman" w:hAnsi="Times New Roman" w:cs="Times New Roman"/>
          <w:b/>
          <w:bCs/>
          <w:i/>
          <w:color w:val="231F20"/>
          <w:sz w:val="32"/>
          <w:szCs w:val="32"/>
          <w:u w:val="single"/>
          <w:lang w:eastAsia="ru-RU"/>
        </w:rPr>
        <w:t>чтобы не стать жертвой мошенников</w:t>
      </w:r>
    </w:p>
    <w:p w:rsidR="0053356D" w:rsidRDefault="0053356D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</w:pPr>
    </w:p>
    <w:p w:rsidR="0053356D" w:rsidRDefault="0053356D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4"/>
          <w:szCs w:val="24"/>
          <w:lang w:eastAsia="ru-RU"/>
        </w:rPr>
      </w:pPr>
    </w:p>
    <w:p w:rsidR="007B5EA8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 развитием технологий значительно возросла доля различных проявлений мошенничеств в телекоммуникационной среде, совершаемых посредством телефонных звонков и в сети «Интернет».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Оградить от мошенников в первую очередь способны знания, внимательность, здравомыслие и критическая оценка ситуации. По</w:t>
      </w: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softHyphen/>
        <w:t>может и знание типичных «схем» работы мошенников и соблюдение правил, изложенных в данной памятке.</w:t>
      </w:r>
    </w:p>
    <w:p w:rsidR="007B5EA8" w:rsidRPr="0053356D" w:rsidRDefault="007B5EA8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</w:p>
    <w:p w:rsidR="007B5EA8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 xml:space="preserve">Среди способов хищения </w:t>
      </w:r>
      <w:r w:rsidR="007B5EA8"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денежных сре</w:t>
      </w:r>
      <w:proofErr w:type="gramStart"/>
      <w:r w:rsidR="007B5EA8"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дств с б</w:t>
      </w:r>
      <w:proofErr w:type="gramEnd"/>
      <w:r w:rsidR="007B5EA8"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анковских карт</w:t>
      </w:r>
      <w:r w:rsidR="007B5EA8" w:rsidRPr="0053356D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 xml:space="preserve"> </w:t>
      </w:r>
      <w:r w:rsidRPr="0053356D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можно выделить следующие «схемы»: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1)    СМС или звонок из банка о блокировке карты.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Вам приходит сообщение о том, что банковская карта заблокирована. Предлагается бесплатно позвонить на определенный номер для получения подробной информации.</w:t>
      </w:r>
      <w:r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 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Когда Вы звоните по указанному телефону, Вам сообщают о том, что на сервере, отвечающем за обслуживание карты, произошел сбой, а затем просят сообщить номер карты и ПИН-код для ее перерегистрации, либо дойти до ближайшего банкомата </w:t>
      </w:r>
      <w:proofErr w:type="gramStart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</w:t>
      </w:r>
      <w:proofErr w:type="gramEnd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следуя «подсказкам» оператора самостоятельно разблокировать карту.</w:t>
      </w:r>
    </w:p>
    <w:p w:rsidR="00C75844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Как обезопасить себя. 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Не торопитесь немедленно выполнять требования лица, представившегося сотрудником банка. Свяжитесь со службой поддержки клиентов самостоятельно. Скорее всего, Вам сообщат, что никаких сбоев и блокировок не происходило.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2)    Хищение денег с использованием «мобильного банка».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Самый простой способ хищения денежных средств с использованием услуги «Мобильный банк» следующий: потерпевшим, при заключении договора, указывается абонентский номер, который подключается к «Мобильному банку». В дальнейшем, лицо перестает длительное время пользоваться данным абонентским номером по различным причинам, при </w:t>
      </w:r>
      <w:proofErr w:type="gramStart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этом</w:t>
      </w:r>
      <w:proofErr w:type="gramEnd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не отключив от него услугу «Мобильный банк», после чего оператор сотовой связи </w:t>
      </w:r>
      <w:proofErr w:type="spellStart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перевыпускает</w:t>
      </w:r>
      <w:proofErr w:type="spellEnd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сим-карту. Новый пользователь сим-карты продолжает получать СМС-сообщения об операциях по банковской карте и, соответственно, получает доступ к управлению счетом через «мобильный банк».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lastRenderedPageBreak/>
        <w:t>Другой способ – заражение телефона вирусом, который дает злоумышленнику доступ к управлению СМС-сообщениями потерпевшего и, соответственно, доступ к «мобильному банку». Как правило, заражение происходит при переходе по ссылке, полученной в СМС-сообщении или «</w:t>
      </w:r>
      <w:proofErr w:type="spellStart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мессенджере</w:t>
      </w:r>
      <w:proofErr w:type="spellEnd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».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Как обезопасить себя. </w:t>
      </w: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Своевременно уведомляйте банк о смене номера телефона, не открывайте с телефона сомнительные ссылки из сообщений, используйте антивирусные программы.</w:t>
      </w:r>
    </w:p>
    <w:p w:rsidR="008A7976" w:rsidRPr="0053356D" w:rsidRDefault="008A7976" w:rsidP="007B5E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b/>
          <w:bCs/>
          <w:color w:val="231F20"/>
          <w:sz w:val="28"/>
          <w:szCs w:val="28"/>
          <w:lang w:eastAsia="ru-RU"/>
        </w:rPr>
        <w:t>Рекомендации по безопасному использованию банковских карт:</w:t>
      </w:r>
    </w:p>
    <w:p w:rsidR="008A7976" w:rsidRPr="0053356D" w:rsidRDefault="008A7976" w:rsidP="007B5EA8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Никогда и никому не сообщайте ПИН-код Вашей карты и пароли из СМС-сообщений от банка. </w:t>
      </w:r>
      <w:r w:rsidRPr="0053356D">
        <w:rPr>
          <w:rFonts w:ascii="Times New Roman" w:eastAsia="Times New Roman" w:hAnsi="Times New Roman" w:cs="Times New Roman"/>
          <w:b/>
          <w:color w:val="231F20"/>
          <w:sz w:val="28"/>
          <w:szCs w:val="28"/>
          <w:lang w:eastAsia="ru-RU"/>
        </w:rPr>
        <w:t>Ни сотрудники банка, ни любой другой организации</w:t>
      </w: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не вправе требовать их. Относитесь к ПИН-коду и паролю из СМС как к ключам от сейфа с вашими средствами.</w:t>
      </w:r>
    </w:p>
    <w:p w:rsidR="008A7976" w:rsidRPr="0053356D" w:rsidRDefault="008A7976" w:rsidP="007B5EA8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Нельзя хранить ПИН-код рядом с картой и тем более записывать ПИН-код на неё – в этом случае Вы даже не успеете заблокировать счет в случае хищения или утери карты. Лучше всего этот код запомнить.</w:t>
      </w:r>
    </w:p>
    <w:p w:rsidR="008A7976" w:rsidRPr="0053356D" w:rsidRDefault="008A7976" w:rsidP="007B5EA8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При возникновении каких-либо подозрений в мошенничестве связывайтесь с клиентской поддержкой банка, номер телефона которой сохраните заранее.</w:t>
      </w:r>
    </w:p>
    <w:p w:rsidR="008A7976" w:rsidRPr="0053356D" w:rsidRDefault="008A7976" w:rsidP="007B5EA8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Оплачивайте покупки с использованием реквизитов банковской карты только в проверенных </w:t>
      </w:r>
      <w:proofErr w:type="gramStart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интернет-магазинах</w:t>
      </w:r>
      <w:proofErr w:type="gramEnd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 xml:space="preserve"> или кассах продажи билетов. Лучше всего завести для этих целей отдельную карту (либо получить виртуальную карту, уточните в банке такую возможность), на которую переводить средства исключительно для совершения покупки.</w:t>
      </w:r>
    </w:p>
    <w:p w:rsidR="00EF52F4" w:rsidRPr="0053356D" w:rsidRDefault="008A7976" w:rsidP="007B5EA8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</w:pPr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С осторожностью относитесь к предоставлению реквизитов своей банковской карты постор</w:t>
      </w:r>
      <w:bookmarkStart w:id="0" w:name="_GoBack"/>
      <w:bookmarkEnd w:id="0"/>
      <w:r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онним лицам</w:t>
      </w:r>
      <w:r w:rsidR="007B5EA8" w:rsidRPr="0053356D">
        <w:rPr>
          <w:rFonts w:ascii="Times New Roman" w:eastAsia="Times New Roman" w:hAnsi="Times New Roman" w:cs="Times New Roman"/>
          <w:color w:val="231F20"/>
          <w:sz w:val="28"/>
          <w:szCs w:val="28"/>
          <w:lang w:eastAsia="ru-RU"/>
        </w:rPr>
        <w:t>.</w:t>
      </w:r>
    </w:p>
    <w:sectPr w:rsidR="00EF52F4" w:rsidRPr="0053356D" w:rsidSect="00825ECA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11A5F"/>
    <w:multiLevelType w:val="multilevel"/>
    <w:tmpl w:val="CCB003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F4D2F98"/>
    <w:multiLevelType w:val="multilevel"/>
    <w:tmpl w:val="3210F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1A9"/>
    <w:rsid w:val="00021176"/>
    <w:rsid w:val="0053356D"/>
    <w:rsid w:val="00566110"/>
    <w:rsid w:val="005A205E"/>
    <w:rsid w:val="00650E7C"/>
    <w:rsid w:val="007B5EA8"/>
    <w:rsid w:val="00825ECA"/>
    <w:rsid w:val="008A7976"/>
    <w:rsid w:val="00917AF8"/>
    <w:rsid w:val="00C75844"/>
    <w:rsid w:val="00E411A9"/>
    <w:rsid w:val="00EF5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79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A797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79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A79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615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dcterms:created xsi:type="dcterms:W3CDTF">2022-02-25T02:52:00Z</dcterms:created>
  <dcterms:modified xsi:type="dcterms:W3CDTF">2022-02-25T02:52:00Z</dcterms:modified>
</cp:coreProperties>
</file>