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3E" w:rsidRDefault="0065743E" w:rsidP="00657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ПРЕДМЕТ, ЦЕЛИ И ВИДЫ ДЕЯТЕЛЬНОСТИ УЧРЕЖДЕНИЯ</w:t>
      </w:r>
    </w:p>
    <w:p w:rsidR="0065743E" w:rsidRDefault="0065743E" w:rsidP="0065743E">
      <w:pPr>
        <w:ind w:firstLine="540"/>
        <w:jc w:val="both"/>
        <w:rPr>
          <w:sz w:val="28"/>
          <w:szCs w:val="28"/>
        </w:rPr>
      </w:pPr>
    </w:p>
    <w:p w:rsidR="0065743E" w:rsidRDefault="0065743E" w:rsidP="006574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деятельности учреждения является;</w:t>
      </w:r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обеспечение конституционного права граждан Российской Федерации на свободу творчества, равный досуг к участию в культурной жизни и пользованию услугами. </w:t>
      </w:r>
      <w:proofErr w:type="gramStart"/>
      <w:r>
        <w:rPr>
          <w:sz w:val="28"/>
          <w:szCs w:val="28"/>
        </w:rPr>
        <w:t>Предоставляемыми</w:t>
      </w:r>
      <w:proofErr w:type="gramEnd"/>
      <w:r>
        <w:rPr>
          <w:sz w:val="28"/>
          <w:szCs w:val="28"/>
        </w:rPr>
        <w:t xml:space="preserve"> Учреждением.</w:t>
      </w:r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Гуманистический характер деятельности Учреждения. Приоритет творческих ценностей жизни и здоровью человека, свободного развития личности.</w:t>
      </w:r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одействие в сохранении единства культурного пространства страны, в поддержке и развитии самобытных национальных культур, региональных и местных культурных традиций и особенностей.</w:t>
      </w:r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2.2.Целями создания Учреждения являются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 культурной активности населения, организации его досуга и отдыха.</w:t>
      </w:r>
    </w:p>
    <w:p w:rsidR="0065743E" w:rsidRDefault="0065743E" w:rsidP="00657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-Учреждения осуществляет государственную культурную политику на территории муниципального образования Поваренского сельского совета.</w:t>
      </w:r>
    </w:p>
    <w:p w:rsidR="0065743E" w:rsidRDefault="0065743E" w:rsidP="0065743E">
      <w:pPr>
        <w:jc w:val="both"/>
        <w:rPr>
          <w:sz w:val="28"/>
          <w:szCs w:val="28"/>
        </w:rPr>
      </w:pPr>
    </w:p>
    <w:p w:rsidR="0065743E" w:rsidRDefault="0065743E" w:rsidP="0065743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Учреждение осуществляет следующие основные виды деятельности;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и организация</w:t>
      </w:r>
      <w:r w:rsidRPr="00A31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коллективов, студий и кружков любительского художественного творчества. Народных театров, музеев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любительских объединений и клубов по культурно-познавательным. Историко-краеведческим, культурно- бытовым, </w:t>
      </w:r>
      <w:proofErr w:type="spellStart"/>
      <w:r>
        <w:rPr>
          <w:sz w:val="28"/>
          <w:szCs w:val="28"/>
        </w:rPr>
        <w:t>коллекционно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обирательным и иным интересам, других клубных формирований.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и проведение фестивалей, смотров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конкурсов. выставок, других форм показа результатов творческой деятельности клубных формирований.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демонстрация кинофильмов и видеопрограмм.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работы лекториев, курсов прикладных знаний. Проведение тематических вечеров, устных журналов, циклов творческих встреч, других форм просветительской деятельности, в том числе на абонентной основе.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роведение массовых театрализованных праздников и представлений, народных гуляний, обрядов и ритуалов в соответствии с региональным и местным обычаям и традициям.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досуга различных групп населения, в том числе проведение вечеров отдыха и танцев, дискотек, молодежных баллов, карнавалов, детских утренников, игровых и других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развлекательных программ.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организация в установленном порядке работы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оздоровительных и туристских программ.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представление в рамках возможностей Учреждения разнообразных платных услуг социально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ультурного характера населения, с учетом его запросов и потребностей.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оказание по </w:t>
      </w:r>
      <w:proofErr w:type="gramStart"/>
      <w:r>
        <w:rPr>
          <w:sz w:val="28"/>
          <w:szCs w:val="28"/>
        </w:rPr>
        <w:t>социально-творческим</w:t>
      </w:r>
      <w:proofErr w:type="gramEnd"/>
      <w:r>
        <w:rPr>
          <w:sz w:val="28"/>
          <w:szCs w:val="28"/>
        </w:rPr>
        <w:t>.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досуговых мероприятий.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2.4. Учреждение может осуществлять следующие виды приносящие доход деятельности;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прокат  музыкальных инструментов, реквизита, продажа репертуарно-методических материалов 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проводить дискотеки, свадьбы, дни рождения, юбилеи.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2.5. Учреждение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осуществлять предпринимательскую деятельность лишь постольку, поскольку это служит достижению целей, ради которых создано Учреждение, и отвечающую этим целям.</w:t>
      </w:r>
    </w:p>
    <w:p w:rsidR="0065743E" w:rsidRDefault="0065743E" w:rsidP="0065743E">
      <w:pPr>
        <w:ind w:left="540"/>
        <w:jc w:val="both"/>
        <w:rPr>
          <w:sz w:val="28"/>
          <w:szCs w:val="28"/>
        </w:rPr>
      </w:pPr>
    </w:p>
    <w:p w:rsidR="0065743E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 При осуществлении приносящий доход деятельности Учреждение руководствуется законодательством Российской Федерации, Новосибирской области, муниципальными правовыми актами Коченевского района.</w:t>
      </w:r>
    </w:p>
    <w:p w:rsidR="0065743E" w:rsidRPr="00A31D4A" w:rsidRDefault="0065743E" w:rsidP="0065743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2.7. Учреждение вправе осуществлять деятельность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подлежащую лицензированию, только на основании полученной в установленном порядке лицензии.</w:t>
      </w:r>
    </w:p>
    <w:p w:rsidR="000A60F8" w:rsidRDefault="000A60F8">
      <w:bookmarkStart w:id="0" w:name="_GoBack"/>
      <w:bookmarkEnd w:id="0"/>
    </w:p>
    <w:sectPr w:rsidR="000A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5ED9"/>
    <w:multiLevelType w:val="multilevel"/>
    <w:tmpl w:val="6B1EBC5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1462174"/>
    <w:multiLevelType w:val="multilevel"/>
    <w:tmpl w:val="3C829D8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0"/>
    <w:rsid w:val="000A60F8"/>
    <w:rsid w:val="00222970"/>
    <w:rsid w:val="006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2013-09-17T03:47:00Z</dcterms:created>
  <dcterms:modified xsi:type="dcterms:W3CDTF">2013-09-17T03:47:00Z</dcterms:modified>
</cp:coreProperties>
</file>